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A2A" w:rsidRPr="005F0D12" w:rsidRDefault="00673A2A" w:rsidP="00673A2A">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04/08</w:t>
      </w:r>
      <w:r w:rsidRPr="005F0D12">
        <w:rPr>
          <w:szCs w:val="24"/>
        </w:rPr>
        <w:t>/20</w:t>
      </w:r>
      <w:r>
        <w:rPr>
          <w:szCs w:val="24"/>
        </w:rPr>
        <w:t>23</w:t>
      </w:r>
      <w:r w:rsidRPr="005F0D12">
        <w:rPr>
          <w:szCs w:val="24"/>
        </w:rPr>
        <w:t xml:space="preserve"> TARİHLİ OLAĞAN                                                           </w:t>
      </w:r>
      <w:r>
        <w:rPr>
          <w:szCs w:val="24"/>
        </w:rPr>
        <w:t>1</w:t>
      </w:r>
      <w:r w:rsidRPr="005F0D12">
        <w:rPr>
          <w:szCs w:val="24"/>
        </w:rPr>
        <w:t>. BİRLEŞİM TOPLANTISINDA ALINAN KARARLARIN ÖZETİDİR.</w:t>
      </w:r>
    </w:p>
    <w:p w:rsidR="00673A2A" w:rsidRDefault="00673A2A" w:rsidP="00673A2A">
      <w:pPr>
        <w:jc w:val="both"/>
        <w:rPr>
          <w:szCs w:val="24"/>
        </w:rPr>
      </w:pPr>
    </w:p>
    <w:p w:rsidR="00673A2A" w:rsidRPr="005F0D12" w:rsidRDefault="00673A2A" w:rsidP="00673A2A">
      <w:pPr>
        <w:jc w:val="both"/>
        <w:rPr>
          <w:szCs w:val="24"/>
        </w:rPr>
      </w:pPr>
      <w:r w:rsidRPr="005F0D12">
        <w:rPr>
          <w:szCs w:val="24"/>
        </w:rPr>
        <w:t>KARARLARIN ÖZETİ</w:t>
      </w:r>
    </w:p>
    <w:p w:rsidR="00673A2A" w:rsidRPr="005F0D12" w:rsidRDefault="00673A2A" w:rsidP="00673A2A">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5</w:t>
      </w:r>
      <w:r w:rsidRPr="005F0D12">
        <w:rPr>
          <w:szCs w:val="24"/>
        </w:rPr>
        <w:t xml:space="preserve">. Dönem yılının </w:t>
      </w:r>
      <w:r>
        <w:rPr>
          <w:szCs w:val="24"/>
        </w:rPr>
        <w:t>Ağustos ayı olağan Toplantısının 1. Birleşiminin 1. Oturumu 04/08/</w:t>
      </w:r>
      <w:r w:rsidRPr="005F0D12">
        <w:rPr>
          <w:szCs w:val="24"/>
        </w:rPr>
        <w:t>202</w:t>
      </w:r>
      <w:r>
        <w:rPr>
          <w:szCs w:val="24"/>
        </w:rPr>
        <w:t>3</w:t>
      </w:r>
      <w:r w:rsidRPr="005F0D12">
        <w:rPr>
          <w:szCs w:val="24"/>
        </w:rPr>
        <w:t xml:space="preserve"> </w:t>
      </w:r>
      <w:r>
        <w:rPr>
          <w:szCs w:val="24"/>
        </w:rPr>
        <w:t>Cuma gü</w:t>
      </w:r>
      <w:r w:rsidRPr="005F0D12">
        <w:rPr>
          <w:szCs w:val="24"/>
        </w:rPr>
        <w:t xml:space="preserve">nü saat </w:t>
      </w:r>
      <w:r>
        <w:rPr>
          <w:szCs w:val="24"/>
        </w:rPr>
        <w:t>10:00’</w:t>
      </w:r>
      <w:r w:rsidRPr="005F0D12">
        <w:rPr>
          <w:szCs w:val="24"/>
        </w:rPr>
        <w:t xml:space="preserve"> d</w:t>
      </w:r>
      <w:r>
        <w:rPr>
          <w:szCs w:val="24"/>
        </w:rPr>
        <w:t>a</w:t>
      </w:r>
      <w:r w:rsidRPr="005F0D12">
        <w:rPr>
          <w:szCs w:val="24"/>
        </w:rPr>
        <w:t xml:space="preserve"> Meclis toplantı salonunda yapmak üzere toplandı.</w:t>
      </w:r>
    </w:p>
    <w:p w:rsidR="00673A2A" w:rsidRDefault="00673A2A" w:rsidP="00673A2A"/>
    <w:p w:rsidR="00673A2A" w:rsidRPr="002F0190" w:rsidRDefault="00673A2A" w:rsidP="00673A2A">
      <w:pPr>
        <w:jc w:val="both"/>
        <w:rPr>
          <w:sz w:val="22"/>
          <w:szCs w:val="22"/>
        </w:rPr>
      </w:pPr>
      <w:proofErr w:type="gramStart"/>
      <w:r w:rsidRPr="002F0190">
        <w:rPr>
          <w:b/>
          <w:sz w:val="22"/>
          <w:szCs w:val="22"/>
        </w:rPr>
        <w:t xml:space="preserve">Belediye Başkan Vekili Ömer Faruk TÖREMEN’ in </w:t>
      </w:r>
      <w:r w:rsidRPr="002F0190">
        <w:rPr>
          <w:sz w:val="22"/>
          <w:szCs w:val="22"/>
        </w:rPr>
        <w:t xml:space="preserve">Başkanlığında üyelerden, </w:t>
      </w:r>
      <w:proofErr w:type="spellStart"/>
      <w:r w:rsidRPr="002F0190">
        <w:rPr>
          <w:sz w:val="22"/>
          <w:szCs w:val="22"/>
        </w:rPr>
        <w:t>Abdussamet</w:t>
      </w:r>
      <w:proofErr w:type="spellEnd"/>
      <w:r w:rsidRPr="002F0190">
        <w:rPr>
          <w:sz w:val="22"/>
          <w:szCs w:val="22"/>
        </w:rPr>
        <w:t xml:space="preserve"> ACAR, Mehmet AKARSU, Abdulkadir BULUT, Mürsel ETEGÜL, Ayşe AYDIN, Muammer KARA, Zekayi MORKOÇ, İsmail ARSLAN, Songül MODER, Hüseyin GÜLER, Necmettin SEFEROĞLU, İsmail KARAGÖZ, Şükran SEVİNDİK, Atilla SEVİM, Barış KÖSE, Serkan YILDIZ, Zafer ALA, Mükremin ERTÜRK, Yalçın PİRİNÇCİ ve Mehmet KENAN</w:t>
      </w:r>
      <w:proofErr w:type="gramEnd"/>
    </w:p>
    <w:p w:rsidR="00673A2A" w:rsidRPr="002F0190" w:rsidRDefault="00673A2A" w:rsidP="00673A2A">
      <w:pPr>
        <w:jc w:val="both"/>
        <w:rPr>
          <w:sz w:val="22"/>
          <w:szCs w:val="22"/>
        </w:rPr>
      </w:pPr>
    </w:p>
    <w:p w:rsidR="00673A2A" w:rsidRPr="00632C9F" w:rsidRDefault="00673A2A" w:rsidP="00673A2A">
      <w:pPr>
        <w:pStyle w:val="AralkYok"/>
        <w:jc w:val="both"/>
        <w:rPr>
          <w:sz w:val="22"/>
          <w:szCs w:val="22"/>
        </w:rPr>
      </w:pPr>
      <w:r w:rsidRPr="00AE0BA3">
        <w:rPr>
          <w:szCs w:val="24"/>
        </w:rPr>
        <w:t xml:space="preserve"> </w:t>
      </w:r>
      <w:r w:rsidRPr="00AE0BA3">
        <w:rPr>
          <w:b/>
          <w:szCs w:val="24"/>
        </w:rPr>
        <w:t xml:space="preserve">Mazeretli Olarak Toplantıya Katılmayanlar; </w:t>
      </w:r>
      <w:r w:rsidRPr="00632C9F">
        <w:rPr>
          <w:sz w:val="22"/>
          <w:szCs w:val="22"/>
        </w:rPr>
        <w:t>Muhammed Cevdet ORHAN, Ömer Faruk YARBA, Canip ÖZSOY ve Ali AYDIN</w:t>
      </w:r>
    </w:p>
    <w:p w:rsidR="00673A2A" w:rsidRPr="00632C9F" w:rsidRDefault="00673A2A" w:rsidP="00673A2A">
      <w:pPr>
        <w:pStyle w:val="AralkYok"/>
        <w:jc w:val="both"/>
        <w:rPr>
          <w:sz w:val="22"/>
          <w:szCs w:val="22"/>
        </w:rPr>
      </w:pPr>
    </w:p>
    <w:p w:rsidR="00673A2A" w:rsidRDefault="00673A2A" w:rsidP="00673A2A">
      <w:pPr>
        <w:pStyle w:val="AralkYok"/>
        <w:jc w:val="both"/>
        <w:rPr>
          <w:szCs w:val="24"/>
        </w:rPr>
      </w:pPr>
      <w:r w:rsidRPr="00AE0BA3">
        <w:rPr>
          <w:b/>
          <w:szCs w:val="24"/>
        </w:rPr>
        <w:t xml:space="preserve">Mazeretsiz Olarak Toplantıya Katılmayanlar; </w:t>
      </w:r>
      <w:r>
        <w:rPr>
          <w:szCs w:val="24"/>
        </w:rPr>
        <w:t xml:space="preserve">Fatih GÜNEYİN </w:t>
      </w:r>
    </w:p>
    <w:p w:rsidR="00673A2A" w:rsidRDefault="00673A2A" w:rsidP="00673A2A">
      <w:pPr>
        <w:pStyle w:val="AralkYok"/>
        <w:jc w:val="both"/>
        <w:rPr>
          <w:szCs w:val="24"/>
        </w:rPr>
      </w:pPr>
    </w:p>
    <w:p w:rsidR="00673A2A" w:rsidRDefault="00673A2A" w:rsidP="00673A2A">
      <w:pPr>
        <w:pStyle w:val="AralkYok"/>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673A2A" w:rsidRDefault="00673A2A" w:rsidP="00673A2A">
      <w:pPr>
        <w:pStyle w:val="AralkYok"/>
        <w:jc w:val="both"/>
        <w:rPr>
          <w:szCs w:val="24"/>
          <w:lang w:eastAsia="en-US"/>
        </w:rPr>
      </w:pPr>
    </w:p>
    <w:p w:rsidR="00673A2A" w:rsidRDefault="00673A2A" w:rsidP="00673A2A">
      <w:pPr>
        <w:pStyle w:val="AralkYok"/>
        <w:rPr>
          <w:szCs w:val="24"/>
          <w:lang w:eastAsia="en-US"/>
        </w:rPr>
      </w:pPr>
      <w:r>
        <w:rPr>
          <w:b/>
          <w:szCs w:val="24"/>
          <w:lang w:eastAsia="en-US"/>
        </w:rPr>
        <w:t>3</w:t>
      </w:r>
      <w:r w:rsidRPr="000E5FFE">
        <w:rPr>
          <w:b/>
          <w:szCs w:val="24"/>
          <w:lang w:eastAsia="en-US"/>
        </w:rPr>
        <w:t xml:space="preserve"> Adet Ek Gündem Maddesi </w:t>
      </w:r>
      <w:r w:rsidRPr="000E5FFE">
        <w:rPr>
          <w:b/>
        </w:rPr>
        <w:t>oylanarak oy birliği ile gündeme alınmıştır.</w:t>
      </w:r>
    </w:p>
    <w:p w:rsidR="00673A2A" w:rsidRDefault="00673A2A" w:rsidP="00673A2A">
      <w:pPr>
        <w:jc w:val="both"/>
        <w:rPr>
          <w:b/>
        </w:rPr>
      </w:pPr>
    </w:p>
    <w:p w:rsidR="00673A2A" w:rsidRDefault="00673A2A" w:rsidP="00673A2A">
      <w:pPr>
        <w:tabs>
          <w:tab w:val="left" w:pos="7260"/>
        </w:tabs>
        <w:jc w:val="both"/>
        <w:rPr>
          <w:b/>
          <w:color w:val="000000"/>
          <w:szCs w:val="24"/>
          <w:shd w:val="clear" w:color="auto" w:fill="FFFFFF"/>
        </w:rPr>
      </w:pPr>
      <w:proofErr w:type="gramStart"/>
      <w:r>
        <w:rPr>
          <w:b/>
        </w:rPr>
        <w:t xml:space="preserve">1- </w:t>
      </w:r>
      <w:r>
        <w:rPr>
          <w:b/>
          <w:szCs w:val="24"/>
        </w:rPr>
        <w:t xml:space="preserve">03/07/2023 tarih ve 76 sayılı meclis kararı ile imar komisyonuna havale edilen </w:t>
      </w:r>
      <w:proofErr w:type="spellStart"/>
      <w:r w:rsidRPr="00DB4B49">
        <w:rPr>
          <w:b/>
          <w:szCs w:val="24"/>
          <w:lang w:val="en-US"/>
        </w:rPr>
        <w:t>İlçemiz</w:t>
      </w:r>
      <w:proofErr w:type="spellEnd"/>
      <w:r w:rsidRPr="00DB4B49">
        <w:rPr>
          <w:b/>
          <w:szCs w:val="24"/>
          <w:lang w:val="en-US"/>
        </w:rPr>
        <w:t xml:space="preserve"> </w:t>
      </w:r>
      <w:proofErr w:type="spellStart"/>
      <w:r w:rsidRPr="00DB4B49">
        <w:rPr>
          <w:b/>
          <w:szCs w:val="24"/>
          <w:lang w:val="en-US"/>
        </w:rPr>
        <w:t>sınırları</w:t>
      </w:r>
      <w:proofErr w:type="spellEnd"/>
      <w:r w:rsidRPr="00DB4B49">
        <w:rPr>
          <w:b/>
          <w:szCs w:val="24"/>
          <w:lang w:val="en-US"/>
        </w:rPr>
        <w:t xml:space="preserve"> </w:t>
      </w:r>
      <w:proofErr w:type="spellStart"/>
      <w:r w:rsidRPr="00DB4B49">
        <w:rPr>
          <w:b/>
          <w:szCs w:val="24"/>
          <w:lang w:val="en-US"/>
        </w:rPr>
        <w:t>içerisinde</w:t>
      </w:r>
      <w:proofErr w:type="spellEnd"/>
      <w:r w:rsidRPr="00DB4B49">
        <w:rPr>
          <w:b/>
          <w:szCs w:val="24"/>
          <w:lang w:val="en-US"/>
        </w:rPr>
        <w:t xml:space="preserve"> </w:t>
      </w:r>
      <w:proofErr w:type="spellStart"/>
      <w:r w:rsidRPr="00DB4B49">
        <w:rPr>
          <w:b/>
          <w:szCs w:val="24"/>
          <w:lang w:val="en-US"/>
        </w:rPr>
        <w:t>bulunan</w:t>
      </w:r>
      <w:proofErr w:type="spellEnd"/>
      <w:r w:rsidRPr="00DB4B49">
        <w:rPr>
          <w:b/>
          <w:szCs w:val="24"/>
          <w:lang w:val="en-US"/>
        </w:rPr>
        <w:t xml:space="preserve"> </w:t>
      </w:r>
      <w:proofErr w:type="spellStart"/>
      <w:r w:rsidRPr="00DB4B49">
        <w:rPr>
          <w:b/>
          <w:szCs w:val="24"/>
          <w:lang w:val="en-US"/>
        </w:rPr>
        <w:t>Aşağı</w:t>
      </w:r>
      <w:proofErr w:type="spellEnd"/>
      <w:r w:rsidRPr="00DB4B49">
        <w:rPr>
          <w:b/>
          <w:szCs w:val="24"/>
          <w:lang w:val="en-US"/>
        </w:rPr>
        <w:t xml:space="preserve"> </w:t>
      </w:r>
      <w:proofErr w:type="spellStart"/>
      <w:r w:rsidRPr="00DB4B49">
        <w:rPr>
          <w:b/>
          <w:szCs w:val="24"/>
          <w:lang w:val="en-US"/>
        </w:rPr>
        <w:t>Yenice</w:t>
      </w:r>
      <w:proofErr w:type="spellEnd"/>
      <w:r w:rsidRPr="00DB4B49">
        <w:rPr>
          <w:b/>
          <w:szCs w:val="24"/>
          <w:lang w:val="en-US"/>
        </w:rPr>
        <w:t xml:space="preserve">, </w:t>
      </w:r>
      <w:proofErr w:type="spellStart"/>
      <w:r w:rsidRPr="00DB4B49">
        <w:rPr>
          <w:b/>
          <w:szCs w:val="24"/>
          <w:lang w:val="en-US"/>
        </w:rPr>
        <w:t>Söğütlü</w:t>
      </w:r>
      <w:proofErr w:type="spellEnd"/>
      <w:r w:rsidRPr="00DB4B49">
        <w:rPr>
          <w:b/>
          <w:szCs w:val="24"/>
          <w:lang w:val="en-US"/>
        </w:rPr>
        <w:t xml:space="preserve"> </w:t>
      </w:r>
      <w:proofErr w:type="spellStart"/>
      <w:r w:rsidRPr="00DB4B49">
        <w:rPr>
          <w:b/>
          <w:szCs w:val="24"/>
          <w:lang w:val="en-US"/>
        </w:rPr>
        <w:t>ve</w:t>
      </w:r>
      <w:proofErr w:type="spellEnd"/>
      <w:r w:rsidRPr="00DB4B49">
        <w:rPr>
          <w:b/>
          <w:szCs w:val="24"/>
          <w:lang w:val="en-US"/>
        </w:rPr>
        <w:t xml:space="preserve"> </w:t>
      </w:r>
      <w:proofErr w:type="spellStart"/>
      <w:r w:rsidRPr="00DB4B49">
        <w:rPr>
          <w:b/>
          <w:szCs w:val="24"/>
          <w:lang w:val="en-US"/>
        </w:rPr>
        <w:t>Ağören</w:t>
      </w:r>
      <w:proofErr w:type="spellEnd"/>
      <w:r w:rsidRPr="00DB4B49">
        <w:rPr>
          <w:b/>
          <w:szCs w:val="24"/>
          <w:lang w:val="en-US"/>
        </w:rPr>
        <w:t xml:space="preserve"> </w:t>
      </w:r>
      <w:proofErr w:type="spellStart"/>
      <w:r w:rsidRPr="00DB4B49">
        <w:rPr>
          <w:b/>
          <w:szCs w:val="24"/>
          <w:lang w:val="en-US"/>
        </w:rPr>
        <w:t>mahalleleri</w:t>
      </w:r>
      <w:proofErr w:type="spellEnd"/>
      <w:r w:rsidRPr="00DB4B49">
        <w:rPr>
          <w:b/>
          <w:szCs w:val="24"/>
          <w:lang w:val="en-US"/>
        </w:rPr>
        <w:t xml:space="preserve"> </w:t>
      </w:r>
      <w:proofErr w:type="spellStart"/>
      <w:r w:rsidRPr="00DB4B49">
        <w:rPr>
          <w:b/>
          <w:szCs w:val="24"/>
          <w:lang w:val="en-US"/>
        </w:rPr>
        <w:t>arasındaki</w:t>
      </w:r>
      <w:proofErr w:type="spellEnd"/>
      <w:r w:rsidRPr="00DB4B49">
        <w:rPr>
          <w:b/>
          <w:szCs w:val="24"/>
          <w:lang w:val="en-US"/>
        </w:rPr>
        <w:t xml:space="preserve"> </w:t>
      </w:r>
      <w:proofErr w:type="spellStart"/>
      <w:r w:rsidRPr="00DB4B49">
        <w:rPr>
          <w:b/>
          <w:szCs w:val="24"/>
        </w:rPr>
        <w:t>nizaya</w:t>
      </w:r>
      <w:proofErr w:type="spellEnd"/>
      <w:r w:rsidRPr="00DB4B49">
        <w:rPr>
          <w:b/>
          <w:szCs w:val="24"/>
        </w:rPr>
        <w:t xml:space="preserve"> konu olan sınır uyuşmazlığının çözümü için sınır tespitinin belirlenmesi </w:t>
      </w:r>
      <w:r>
        <w:rPr>
          <w:b/>
          <w:szCs w:val="24"/>
        </w:rPr>
        <w:t xml:space="preserve">hususunun komisyon raporu doğrultusunda reddine ve </w:t>
      </w:r>
      <w:r w:rsidRPr="00DB4B49">
        <w:rPr>
          <w:b/>
          <w:szCs w:val="24"/>
        </w:rPr>
        <w:t xml:space="preserve">dosyanın İmar </w:t>
      </w:r>
      <w:r>
        <w:rPr>
          <w:b/>
          <w:szCs w:val="24"/>
        </w:rPr>
        <w:t>ve Şehircilik Müdürlüğüne iadesine</w:t>
      </w:r>
      <w:r w:rsidRPr="00DB4B49">
        <w:rPr>
          <w:b/>
          <w:szCs w:val="24"/>
        </w:rPr>
        <w:t>;</w:t>
      </w:r>
      <w:r>
        <w:rPr>
          <w:szCs w:val="24"/>
        </w:rPr>
        <w:t xml:space="preserve"> </w:t>
      </w:r>
      <w:r>
        <w:rPr>
          <w:color w:val="000000"/>
          <w:szCs w:val="24"/>
          <w:shd w:val="clear" w:color="auto" w:fill="FFFFFF"/>
        </w:rPr>
        <w:t xml:space="preserve">işaretle yapılan oylama neticesinde </w:t>
      </w:r>
      <w:r w:rsidRPr="008C0B53">
        <w:rPr>
          <w:b/>
          <w:color w:val="000000"/>
          <w:szCs w:val="24"/>
          <w:shd w:val="clear" w:color="auto" w:fill="FFFFFF"/>
        </w:rPr>
        <w:t>oy birliği ile karar verilmiştir.</w:t>
      </w:r>
      <w:proofErr w:type="gramEnd"/>
    </w:p>
    <w:p w:rsidR="00673A2A" w:rsidRDefault="00673A2A" w:rsidP="00673A2A">
      <w:pPr>
        <w:tabs>
          <w:tab w:val="left" w:pos="2671"/>
        </w:tabs>
        <w:jc w:val="both"/>
        <w:rPr>
          <w:b/>
          <w:color w:val="000000"/>
          <w:szCs w:val="24"/>
          <w:shd w:val="clear" w:color="auto" w:fill="FFFFFF"/>
        </w:rPr>
      </w:pPr>
    </w:p>
    <w:p w:rsidR="00673A2A" w:rsidRDefault="00673A2A" w:rsidP="00673A2A">
      <w:pPr>
        <w:tabs>
          <w:tab w:val="left" w:pos="2671"/>
        </w:tabs>
        <w:jc w:val="both"/>
        <w:rPr>
          <w:b/>
          <w:szCs w:val="24"/>
        </w:rPr>
      </w:pPr>
      <w:r>
        <w:rPr>
          <w:b/>
          <w:color w:val="000000"/>
          <w:szCs w:val="24"/>
          <w:shd w:val="clear" w:color="auto" w:fill="FFFFFF"/>
        </w:rPr>
        <w:t xml:space="preserve">2- </w:t>
      </w:r>
      <w:r w:rsidRPr="0008068B">
        <w:rPr>
          <w:b/>
          <w:szCs w:val="24"/>
        </w:rPr>
        <w:t xml:space="preserve">İlçemiz sınırları içerisinde devam eden “Çat Barajı Tarımsal Sulama” projesi kapsamında mahallelere tarımsal su verilmesi hususu hakkında hazırlanan Tarım, Orman, Hayvancılık, Su Ürünleri ve Muhtelif İşler Komisyon Raporu Komisyon Başkanı Mehmet KENAN tarafından meclisin bilgisine sunulmuştur.  </w:t>
      </w:r>
    </w:p>
    <w:p w:rsidR="00673A2A" w:rsidRDefault="00673A2A" w:rsidP="00673A2A">
      <w:pPr>
        <w:tabs>
          <w:tab w:val="left" w:pos="2671"/>
        </w:tabs>
        <w:jc w:val="both"/>
        <w:rPr>
          <w:b/>
          <w:szCs w:val="24"/>
        </w:rPr>
      </w:pPr>
    </w:p>
    <w:p w:rsidR="00673A2A" w:rsidRDefault="00673A2A" w:rsidP="00673A2A">
      <w:pPr>
        <w:tabs>
          <w:tab w:val="left" w:pos="2671"/>
        </w:tabs>
        <w:jc w:val="both"/>
        <w:rPr>
          <w:b/>
          <w:szCs w:val="24"/>
        </w:rPr>
      </w:pPr>
      <w:r>
        <w:rPr>
          <w:b/>
          <w:szCs w:val="24"/>
        </w:rPr>
        <w:t xml:space="preserve">3- </w:t>
      </w:r>
      <w:r w:rsidRPr="0008068B">
        <w:rPr>
          <w:b/>
          <w:szCs w:val="24"/>
        </w:rPr>
        <w:t xml:space="preserve">İlçemiz sınırları içerisinde Türk Telekom şirketleri adına ve devlete ait kaç adet </w:t>
      </w:r>
      <w:proofErr w:type="gramStart"/>
      <w:r w:rsidRPr="0008068B">
        <w:rPr>
          <w:b/>
          <w:szCs w:val="24"/>
        </w:rPr>
        <w:t>baz</w:t>
      </w:r>
      <w:proofErr w:type="gramEnd"/>
      <w:r w:rsidRPr="0008068B">
        <w:rPr>
          <w:b/>
          <w:szCs w:val="24"/>
        </w:rPr>
        <w:t xml:space="preserve"> istasyonu olduğunu ve bunların mesafe açısından birbirlerine yakınlıkları hakkında hazırlanan Çevre ve Sağlık Komisyon Raporu</w:t>
      </w:r>
      <w:r>
        <w:rPr>
          <w:b/>
          <w:szCs w:val="24"/>
        </w:rPr>
        <w:t xml:space="preserve">nun tamamlanamamasından </w:t>
      </w:r>
      <w:r w:rsidRPr="0008068B">
        <w:rPr>
          <w:b/>
          <w:szCs w:val="24"/>
        </w:rPr>
        <w:t>dolayı ert</w:t>
      </w:r>
      <w:r>
        <w:rPr>
          <w:b/>
          <w:szCs w:val="24"/>
        </w:rPr>
        <w:t>e</w:t>
      </w:r>
      <w:r w:rsidRPr="0008068B">
        <w:rPr>
          <w:b/>
          <w:szCs w:val="24"/>
        </w:rPr>
        <w:t xml:space="preserve">lenmesine; işaretle yapılan oylama neticesinde oy birliği ile karar verilmiştir.   </w:t>
      </w:r>
    </w:p>
    <w:p w:rsidR="00673A2A" w:rsidRDefault="00673A2A" w:rsidP="00673A2A">
      <w:pPr>
        <w:tabs>
          <w:tab w:val="left" w:pos="2671"/>
        </w:tabs>
        <w:jc w:val="both"/>
        <w:rPr>
          <w:b/>
          <w:szCs w:val="24"/>
        </w:rPr>
      </w:pPr>
    </w:p>
    <w:p w:rsidR="00673A2A" w:rsidRDefault="00673A2A" w:rsidP="00673A2A">
      <w:pPr>
        <w:tabs>
          <w:tab w:val="left" w:pos="2671"/>
        </w:tabs>
        <w:jc w:val="both"/>
        <w:rPr>
          <w:b/>
          <w:szCs w:val="24"/>
        </w:rPr>
      </w:pPr>
      <w:r>
        <w:rPr>
          <w:b/>
          <w:szCs w:val="24"/>
        </w:rPr>
        <w:t xml:space="preserve">4- </w:t>
      </w:r>
      <w:r w:rsidRPr="00873124">
        <w:rPr>
          <w:b/>
          <w:szCs w:val="24"/>
        </w:rPr>
        <w:t>Belediyemiz tarafından İlçemizde yaşayan vatandaşlara ayni ve nakdi olarak kaç aileye yardım yapıldığı hakkında hazırlanan Kültür, Gençlik, Spor ve Sosyal Yardım Komisyon Raporu Komisyon Başkanı Ayşe AYDIN tarafından meclisin bilgisine sunulmuştur.</w:t>
      </w:r>
      <w:r>
        <w:rPr>
          <w:szCs w:val="24"/>
        </w:rPr>
        <w:t xml:space="preserve"> </w:t>
      </w:r>
      <w:r>
        <w:rPr>
          <w:b/>
          <w:szCs w:val="24"/>
        </w:rPr>
        <w:t xml:space="preserve"> </w:t>
      </w:r>
    </w:p>
    <w:p w:rsidR="00673A2A" w:rsidRDefault="00673A2A" w:rsidP="00673A2A">
      <w:pPr>
        <w:tabs>
          <w:tab w:val="left" w:pos="2671"/>
        </w:tabs>
        <w:jc w:val="both"/>
        <w:rPr>
          <w:b/>
          <w:szCs w:val="24"/>
        </w:rPr>
      </w:pPr>
    </w:p>
    <w:p w:rsidR="00673A2A" w:rsidRDefault="00673A2A" w:rsidP="00673A2A">
      <w:pPr>
        <w:jc w:val="both"/>
        <w:rPr>
          <w:szCs w:val="24"/>
        </w:rPr>
      </w:pPr>
      <w:r>
        <w:rPr>
          <w:b/>
          <w:szCs w:val="24"/>
        </w:rPr>
        <w:t>5- Mülkiyeti Belediyemizle hisseli</w:t>
      </w:r>
      <w:r w:rsidRPr="00F26B3A">
        <w:rPr>
          <w:b/>
          <w:szCs w:val="24"/>
        </w:rPr>
        <w:t xml:space="preserve"> </w:t>
      </w:r>
      <w:r>
        <w:rPr>
          <w:b/>
          <w:szCs w:val="24"/>
        </w:rPr>
        <w:t xml:space="preserve">Yarımca </w:t>
      </w:r>
      <w:r w:rsidRPr="00F26B3A">
        <w:rPr>
          <w:b/>
          <w:szCs w:val="24"/>
        </w:rPr>
        <w:t>Mahallesi</w:t>
      </w:r>
      <w:r>
        <w:rPr>
          <w:b/>
          <w:szCs w:val="24"/>
        </w:rPr>
        <w:t>nde bulunan</w:t>
      </w:r>
      <w:r w:rsidRPr="00F26B3A">
        <w:rPr>
          <w:b/>
          <w:szCs w:val="24"/>
        </w:rPr>
        <w:t xml:space="preserve"> </w:t>
      </w:r>
      <w:r>
        <w:rPr>
          <w:b/>
          <w:szCs w:val="24"/>
        </w:rPr>
        <w:t>0 a</w:t>
      </w:r>
      <w:r w:rsidRPr="00F26B3A">
        <w:rPr>
          <w:b/>
          <w:szCs w:val="24"/>
        </w:rPr>
        <w:t xml:space="preserve">da </w:t>
      </w:r>
      <w:r>
        <w:rPr>
          <w:b/>
          <w:szCs w:val="24"/>
        </w:rPr>
        <w:t>910</w:t>
      </w:r>
      <w:r w:rsidRPr="00F26B3A">
        <w:rPr>
          <w:b/>
          <w:szCs w:val="24"/>
        </w:rPr>
        <w:t xml:space="preserve"> </w:t>
      </w:r>
      <w:proofErr w:type="spellStart"/>
      <w:r w:rsidRPr="00F26B3A">
        <w:rPr>
          <w:b/>
          <w:szCs w:val="24"/>
        </w:rPr>
        <w:t>nolu</w:t>
      </w:r>
      <w:proofErr w:type="spellEnd"/>
      <w:r w:rsidRPr="00F26B3A">
        <w:rPr>
          <w:b/>
          <w:szCs w:val="24"/>
        </w:rPr>
        <w:t xml:space="preserve"> parselde kayıtlı </w:t>
      </w:r>
      <w:r>
        <w:rPr>
          <w:b/>
          <w:szCs w:val="24"/>
        </w:rPr>
        <w:t>toplamda 28.085,17 m² arsa vasfındaki taşınmazdan hissemiz olan 443,</w:t>
      </w:r>
      <w:proofErr w:type="gramStart"/>
      <w:r>
        <w:rPr>
          <w:b/>
          <w:szCs w:val="24"/>
        </w:rPr>
        <w:t>12  m</w:t>
      </w:r>
      <w:proofErr w:type="gramEnd"/>
      <w:r>
        <w:rPr>
          <w:b/>
          <w:szCs w:val="24"/>
        </w:rPr>
        <w:t xml:space="preserve">²’ sinin </w:t>
      </w:r>
      <w:r w:rsidRPr="004276B0">
        <w:rPr>
          <w:b/>
          <w:szCs w:val="24"/>
        </w:rPr>
        <w:t>3194 sayılı İmar Kanununun 17. maddesine göre satışının yapılması</w:t>
      </w:r>
      <w:r>
        <w:rPr>
          <w:b/>
          <w:szCs w:val="24"/>
        </w:rPr>
        <w:t>na</w:t>
      </w:r>
      <w:r w:rsidRPr="004276B0">
        <w:rPr>
          <w:b/>
          <w:szCs w:val="24"/>
        </w:rPr>
        <w:t>;</w:t>
      </w:r>
      <w:r w:rsidRPr="004276B0">
        <w:rPr>
          <w:szCs w:val="24"/>
        </w:rPr>
        <w:t xml:space="preserve"> işaretle yapılan oylama neticesinde </w:t>
      </w:r>
      <w:r w:rsidRPr="004455F8">
        <w:rPr>
          <w:b/>
          <w:szCs w:val="24"/>
          <w:u w:val="single"/>
        </w:rPr>
        <w:t>oy birliği ile karar</w:t>
      </w:r>
      <w:r w:rsidRPr="004276B0">
        <w:rPr>
          <w:szCs w:val="24"/>
        </w:rPr>
        <w:t xml:space="preserve"> verilmiştir.</w:t>
      </w:r>
    </w:p>
    <w:p w:rsidR="00673A2A" w:rsidRDefault="00673A2A" w:rsidP="00673A2A">
      <w:pPr>
        <w:jc w:val="both"/>
        <w:rPr>
          <w:szCs w:val="24"/>
        </w:rPr>
      </w:pPr>
    </w:p>
    <w:tbl>
      <w:tblPr>
        <w:tblStyle w:val="TabloKlavuzu"/>
        <w:tblpPr w:leftFromText="141" w:rightFromText="141" w:vertAnchor="text" w:horzAnchor="margin" w:tblpXSpec="center" w:tblpY="140"/>
        <w:tblW w:w="11154" w:type="dxa"/>
        <w:tblLook w:val="04A0" w:firstRow="1" w:lastRow="0" w:firstColumn="1" w:lastColumn="0" w:noHBand="0" w:noVBand="1"/>
      </w:tblPr>
      <w:tblGrid>
        <w:gridCol w:w="510"/>
        <w:gridCol w:w="1056"/>
        <w:gridCol w:w="764"/>
        <w:gridCol w:w="856"/>
        <w:gridCol w:w="1176"/>
        <w:gridCol w:w="1907"/>
        <w:gridCol w:w="1310"/>
        <w:gridCol w:w="976"/>
        <w:gridCol w:w="1723"/>
        <w:gridCol w:w="876"/>
      </w:tblGrid>
      <w:tr w:rsidR="00673A2A" w:rsidRPr="005E23E9" w:rsidTr="005D6E24">
        <w:tc>
          <w:tcPr>
            <w:tcW w:w="510" w:type="dxa"/>
          </w:tcPr>
          <w:p w:rsidR="00673A2A" w:rsidRPr="005E23E9" w:rsidRDefault="00673A2A" w:rsidP="005D6E24">
            <w:pPr>
              <w:jc w:val="center"/>
              <w:rPr>
                <w:b/>
                <w:szCs w:val="24"/>
              </w:rPr>
            </w:pPr>
            <w:r w:rsidRPr="005E23E9">
              <w:rPr>
                <w:b/>
                <w:szCs w:val="24"/>
              </w:rPr>
              <w:lastRenderedPageBreak/>
              <w:t>No</w:t>
            </w:r>
          </w:p>
        </w:tc>
        <w:tc>
          <w:tcPr>
            <w:tcW w:w="1056" w:type="dxa"/>
          </w:tcPr>
          <w:p w:rsidR="00673A2A" w:rsidRPr="005E23E9" w:rsidRDefault="00673A2A" w:rsidP="005D6E24">
            <w:pPr>
              <w:jc w:val="center"/>
              <w:rPr>
                <w:b/>
                <w:szCs w:val="24"/>
              </w:rPr>
            </w:pPr>
            <w:r w:rsidRPr="005E23E9">
              <w:rPr>
                <w:b/>
                <w:szCs w:val="24"/>
              </w:rPr>
              <w:t>Mahalle</w:t>
            </w:r>
          </w:p>
        </w:tc>
        <w:tc>
          <w:tcPr>
            <w:tcW w:w="764" w:type="dxa"/>
          </w:tcPr>
          <w:p w:rsidR="00673A2A" w:rsidRPr="005E23E9" w:rsidRDefault="00673A2A" w:rsidP="005D6E24">
            <w:pPr>
              <w:jc w:val="center"/>
              <w:rPr>
                <w:b/>
                <w:szCs w:val="24"/>
              </w:rPr>
            </w:pPr>
            <w:r w:rsidRPr="005E23E9">
              <w:rPr>
                <w:b/>
                <w:szCs w:val="24"/>
              </w:rPr>
              <w:t>Ada</w:t>
            </w:r>
          </w:p>
        </w:tc>
        <w:tc>
          <w:tcPr>
            <w:tcW w:w="856" w:type="dxa"/>
          </w:tcPr>
          <w:p w:rsidR="00673A2A" w:rsidRPr="005E23E9" w:rsidRDefault="00673A2A" w:rsidP="005D6E24">
            <w:pPr>
              <w:jc w:val="center"/>
              <w:rPr>
                <w:b/>
                <w:szCs w:val="24"/>
              </w:rPr>
            </w:pPr>
            <w:r w:rsidRPr="005E23E9">
              <w:rPr>
                <w:b/>
                <w:szCs w:val="24"/>
              </w:rPr>
              <w:t>Parsel</w:t>
            </w:r>
          </w:p>
        </w:tc>
        <w:tc>
          <w:tcPr>
            <w:tcW w:w="1176" w:type="dxa"/>
          </w:tcPr>
          <w:p w:rsidR="00673A2A" w:rsidRPr="005E23E9" w:rsidRDefault="00673A2A" w:rsidP="005D6E24">
            <w:pPr>
              <w:jc w:val="center"/>
              <w:rPr>
                <w:b/>
                <w:szCs w:val="24"/>
              </w:rPr>
            </w:pPr>
            <w:r w:rsidRPr="005E23E9">
              <w:rPr>
                <w:b/>
                <w:szCs w:val="24"/>
              </w:rPr>
              <w:t>Yüz Ölçümü</w:t>
            </w:r>
          </w:p>
        </w:tc>
        <w:tc>
          <w:tcPr>
            <w:tcW w:w="1907" w:type="dxa"/>
          </w:tcPr>
          <w:p w:rsidR="00673A2A" w:rsidRPr="005E23E9" w:rsidRDefault="00673A2A" w:rsidP="005D6E24">
            <w:pPr>
              <w:jc w:val="center"/>
              <w:rPr>
                <w:b/>
                <w:szCs w:val="24"/>
              </w:rPr>
            </w:pPr>
            <w:r w:rsidRPr="005E23E9">
              <w:rPr>
                <w:b/>
                <w:szCs w:val="24"/>
              </w:rPr>
              <w:t>Talepte Bulunan</w:t>
            </w:r>
          </w:p>
        </w:tc>
        <w:tc>
          <w:tcPr>
            <w:tcW w:w="1310" w:type="dxa"/>
          </w:tcPr>
          <w:p w:rsidR="00673A2A" w:rsidRPr="005E23E9" w:rsidRDefault="00673A2A" w:rsidP="005D6E24">
            <w:pPr>
              <w:jc w:val="center"/>
              <w:rPr>
                <w:b/>
                <w:szCs w:val="24"/>
              </w:rPr>
            </w:pPr>
            <w:r w:rsidRPr="005E23E9">
              <w:rPr>
                <w:b/>
                <w:szCs w:val="24"/>
              </w:rPr>
              <w:t>Dilekçe Tarihi</w:t>
            </w:r>
          </w:p>
        </w:tc>
        <w:tc>
          <w:tcPr>
            <w:tcW w:w="976" w:type="dxa"/>
          </w:tcPr>
          <w:p w:rsidR="00673A2A" w:rsidRPr="005E23E9" w:rsidRDefault="00673A2A" w:rsidP="005D6E24">
            <w:pPr>
              <w:jc w:val="center"/>
              <w:rPr>
                <w:b/>
                <w:szCs w:val="24"/>
              </w:rPr>
            </w:pPr>
            <w:r w:rsidRPr="005E23E9">
              <w:rPr>
                <w:b/>
                <w:szCs w:val="24"/>
              </w:rPr>
              <w:t>Dilekçe</w:t>
            </w:r>
          </w:p>
          <w:p w:rsidR="00673A2A" w:rsidRPr="005E23E9" w:rsidRDefault="00673A2A" w:rsidP="005D6E24">
            <w:pPr>
              <w:jc w:val="center"/>
              <w:rPr>
                <w:b/>
                <w:szCs w:val="24"/>
              </w:rPr>
            </w:pPr>
            <w:r w:rsidRPr="005E23E9">
              <w:rPr>
                <w:b/>
                <w:szCs w:val="24"/>
              </w:rPr>
              <w:t>Sayısı</w:t>
            </w:r>
          </w:p>
        </w:tc>
        <w:tc>
          <w:tcPr>
            <w:tcW w:w="1723" w:type="dxa"/>
          </w:tcPr>
          <w:p w:rsidR="00673A2A" w:rsidRPr="005E23E9" w:rsidRDefault="00673A2A" w:rsidP="005D6E24">
            <w:pPr>
              <w:jc w:val="center"/>
              <w:rPr>
                <w:b/>
                <w:szCs w:val="24"/>
              </w:rPr>
            </w:pPr>
            <w:r w:rsidRPr="005E23E9">
              <w:rPr>
                <w:b/>
                <w:szCs w:val="24"/>
              </w:rPr>
              <w:t>Hisse</w:t>
            </w:r>
          </w:p>
          <w:p w:rsidR="00673A2A" w:rsidRPr="005E23E9" w:rsidRDefault="00673A2A" w:rsidP="005D6E24">
            <w:pPr>
              <w:jc w:val="center"/>
              <w:rPr>
                <w:b/>
                <w:szCs w:val="24"/>
              </w:rPr>
            </w:pPr>
            <w:r w:rsidRPr="005E23E9">
              <w:rPr>
                <w:b/>
                <w:szCs w:val="24"/>
              </w:rPr>
              <w:t>Oranı</w:t>
            </w:r>
          </w:p>
        </w:tc>
        <w:tc>
          <w:tcPr>
            <w:tcW w:w="876" w:type="dxa"/>
          </w:tcPr>
          <w:p w:rsidR="00673A2A" w:rsidRPr="005E23E9" w:rsidRDefault="00673A2A" w:rsidP="005D6E24">
            <w:pPr>
              <w:jc w:val="center"/>
              <w:rPr>
                <w:b/>
                <w:szCs w:val="24"/>
              </w:rPr>
            </w:pPr>
            <w:r w:rsidRPr="005E23E9">
              <w:rPr>
                <w:b/>
                <w:szCs w:val="24"/>
              </w:rPr>
              <w:t>Hisse</w:t>
            </w:r>
          </w:p>
          <w:p w:rsidR="00673A2A" w:rsidRPr="005E23E9" w:rsidRDefault="00673A2A" w:rsidP="005D6E24">
            <w:pPr>
              <w:jc w:val="center"/>
              <w:rPr>
                <w:b/>
                <w:szCs w:val="24"/>
              </w:rPr>
            </w:pPr>
            <w:r w:rsidRPr="005E23E9">
              <w:rPr>
                <w:b/>
                <w:szCs w:val="24"/>
              </w:rPr>
              <w:t>M²</w:t>
            </w:r>
          </w:p>
        </w:tc>
      </w:tr>
      <w:tr w:rsidR="00673A2A" w:rsidRPr="000B1AA2" w:rsidTr="005D6E24">
        <w:tc>
          <w:tcPr>
            <w:tcW w:w="510" w:type="dxa"/>
          </w:tcPr>
          <w:p w:rsidR="00673A2A" w:rsidRPr="000B1AA2" w:rsidRDefault="00673A2A" w:rsidP="005D6E24">
            <w:pPr>
              <w:jc w:val="center"/>
              <w:rPr>
                <w:szCs w:val="24"/>
              </w:rPr>
            </w:pPr>
            <w:r w:rsidRPr="000B1AA2">
              <w:rPr>
                <w:szCs w:val="24"/>
              </w:rPr>
              <w:t>1</w:t>
            </w:r>
          </w:p>
        </w:tc>
        <w:tc>
          <w:tcPr>
            <w:tcW w:w="1056" w:type="dxa"/>
          </w:tcPr>
          <w:p w:rsidR="00673A2A" w:rsidRPr="000B1AA2" w:rsidRDefault="00673A2A" w:rsidP="005D6E24">
            <w:pPr>
              <w:jc w:val="center"/>
              <w:rPr>
                <w:szCs w:val="24"/>
              </w:rPr>
            </w:pPr>
            <w:r>
              <w:rPr>
                <w:szCs w:val="24"/>
              </w:rPr>
              <w:t>Yarımca</w:t>
            </w:r>
          </w:p>
        </w:tc>
        <w:tc>
          <w:tcPr>
            <w:tcW w:w="764" w:type="dxa"/>
          </w:tcPr>
          <w:p w:rsidR="00673A2A" w:rsidRPr="000B1AA2" w:rsidRDefault="00673A2A" w:rsidP="005D6E24">
            <w:pPr>
              <w:jc w:val="center"/>
              <w:rPr>
                <w:szCs w:val="24"/>
              </w:rPr>
            </w:pPr>
            <w:r>
              <w:rPr>
                <w:szCs w:val="24"/>
              </w:rPr>
              <w:t>0</w:t>
            </w:r>
          </w:p>
        </w:tc>
        <w:tc>
          <w:tcPr>
            <w:tcW w:w="856" w:type="dxa"/>
          </w:tcPr>
          <w:p w:rsidR="00673A2A" w:rsidRPr="000B1AA2" w:rsidRDefault="00673A2A" w:rsidP="005D6E24">
            <w:pPr>
              <w:jc w:val="center"/>
              <w:rPr>
                <w:szCs w:val="24"/>
              </w:rPr>
            </w:pPr>
            <w:r>
              <w:rPr>
                <w:szCs w:val="24"/>
              </w:rPr>
              <w:t>910</w:t>
            </w:r>
          </w:p>
        </w:tc>
        <w:tc>
          <w:tcPr>
            <w:tcW w:w="1176" w:type="dxa"/>
          </w:tcPr>
          <w:p w:rsidR="00673A2A" w:rsidRPr="000B1AA2" w:rsidRDefault="00673A2A" w:rsidP="005D6E24">
            <w:pPr>
              <w:jc w:val="center"/>
              <w:rPr>
                <w:szCs w:val="24"/>
              </w:rPr>
            </w:pPr>
            <w:r>
              <w:rPr>
                <w:szCs w:val="24"/>
              </w:rPr>
              <w:t>28.085,17</w:t>
            </w:r>
          </w:p>
        </w:tc>
        <w:tc>
          <w:tcPr>
            <w:tcW w:w="1907" w:type="dxa"/>
          </w:tcPr>
          <w:p w:rsidR="00673A2A" w:rsidRPr="000B1AA2" w:rsidRDefault="00673A2A" w:rsidP="005D6E24">
            <w:pPr>
              <w:jc w:val="center"/>
              <w:rPr>
                <w:szCs w:val="24"/>
              </w:rPr>
            </w:pPr>
            <w:r>
              <w:rPr>
                <w:szCs w:val="24"/>
              </w:rPr>
              <w:t>Yarımca Tar. Hay. San. Ltd. Şti.</w:t>
            </w:r>
          </w:p>
        </w:tc>
        <w:tc>
          <w:tcPr>
            <w:tcW w:w="1310" w:type="dxa"/>
          </w:tcPr>
          <w:p w:rsidR="00673A2A" w:rsidRPr="000B1AA2" w:rsidRDefault="00673A2A" w:rsidP="005D6E24">
            <w:pPr>
              <w:jc w:val="center"/>
              <w:rPr>
                <w:szCs w:val="24"/>
              </w:rPr>
            </w:pPr>
            <w:r>
              <w:rPr>
                <w:szCs w:val="24"/>
              </w:rPr>
              <w:t>19/07/2023</w:t>
            </w:r>
          </w:p>
        </w:tc>
        <w:tc>
          <w:tcPr>
            <w:tcW w:w="976" w:type="dxa"/>
          </w:tcPr>
          <w:p w:rsidR="00673A2A" w:rsidRPr="000B1AA2" w:rsidRDefault="00673A2A" w:rsidP="005D6E24">
            <w:pPr>
              <w:jc w:val="center"/>
              <w:rPr>
                <w:szCs w:val="24"/>
              </w:rPr>
            </w:pPr>
            <w:r>
              <w:rPr>
                <w:szCs w:val="24"/>
              </w:rPr>
              <w:t>4154</w:t>
            </w:r>
          </w:p>
        </w:tc>
        <w:tc>
          <w:tcPr>
            <w:tcW w:w="1723" w:type="dxa"/>
          </w:tcPr>
          <w:p w:rsidR="00673A2A" w:rsidRPr="000B1AA2" w:rsidRDefault="00673A2A" w:rsidP="005D6E24">
            <w:pPr>
              <w:jc w:val="center"/>
              <w:rPr>
                <w:szCs w:val="24"/>
              </w:rPr>
            </w:pPr>
            <w:r>
              <w:rPr>
                <w:szCs w:val="24"/>
              </w:rPr>
              <w:t>44312/2808517</w:t>
            </w:r>
          </w:p>
        </w:tc>
        <w:tc>
          <w:tcPr>
            <w:tcW w:w="876" w:type="dxa"/>
          </w:tcPr>
          <w:p w:rsidR="00673A2A" w:rsidRPr="000B1AA2" w:rsidRDefault="00673A2A" w:rsidP="005D6E24">
            <w:pPr>
              <w:jc w:val="center"/>
              <w:rPr>
                <w:szCs w:val="24"/>
              </w:rPr>
            </w:pPr>
            <w:r>
              <w:rPr>
                <w:szCs w:val="24"/>
              </w:rPr>
              <w:t>443,12</w:t>
            </w:r>
          </w:p>
        </w:tc>
      </w:tr>
    </w:tbl>
    <w:p w:rsidR="00673A2A" w:rsidRDefault="00673A2A" w:rsidP="00673A2A">
      <w:pPr>
        <w:tabs>
          <w:tab w:val="left" w:pos="2671"/>
        </w:tabs>
        <w:jc w:val="both"/>
        <w:rPr>
          <w:b/>
          <w:color w:val="000000"/>
          <w:szCs w:val="24"/>
          <w:shd w:val="clear" w:color="auto" w:fill="FFFFFF"/>
        </w:rPr>
      </w:pPr>
    </w:p>
    <w:p w:rsidR="00673A2A" w:rsidRDefault="00673A2A" w:rsidP="00673A2A">
      <w:pPr>
        <w:tabs>
          <w:tab w:val="left" w:pos="7260"/>
        </w:tabs>
        <w:jc w:val="both"/>
        <w:rPr>
          <w:szCs w:val="24"/>
        </w:rPr>
      </w:pPr>
      <w:r>
        <w:rPr>
          <w:b/>
          <w:color w:val="000000"/>
          <w:szCs w:val="24"/>
          <w:shd w:val="clear" w:color="auto" w:fill="FFFFFF"/>
        </w:rPr>
        <w:t xml:space="preserve">6- </w:t>
      </w:r>
      <w:r>
        <w:rPr>
          <w:b/>
          <w:szCs w:val="24"/>
        </w:rPr>
        <w:t>Mülkiyeti Belediyemizle hisseli</w:t>
      </w:r>
      <w:r w:rsidRPr="00F26B3A">
        <w:rPr>
          <w:b/>
          <w:szCs w:val="24"/>
        </w:rPr>
        <w:t xml:space="preserve"> </w:t>
      </w:r>
      <w:proofErr w:type="spellStart"/>
      <w:r>
        <w:rPr>
          <w:b/>
          <w:szCs w:val="24"/>
        </w:rPr>
        <w:t>Gezköy</w:t>
      </w:r>
      <w:proofErr w:type="spellEnd"/>
      <w:r>
        <w:rPr>
          <w:b/>
          <w:szCs w:val="24"/>
        </w:rPr>
        <w:t xml:space="preserve"> </w:t>
      </w:r>
      <w:r w:rsidRPr="00F26B3A">
        <w:rPr>
          <w:b/>
          <w:szCs w:val="24"/>
        </w:rPr>
        <w:t>Mahallesi</w:t>
      </w:r>
      <w:r>
        <w:rPr>
          <w:b/>
          <w:szCs w:val="24"/>
        </w:rPr>
        <w:t>nde bulunan</w:t>
      </w:r>
      <w:r w:rsidRPr="00F26B3A">
        <w:rPr>
          <w:b/>
          <w:szCs w:val="24"/>
        </w:rPr>
        <w:t xml:space="preserve"> </w:t>
      </w:r>
      <w:r>
        <w:rPr>
          <w:b/>
          <w:szCs w:val="24"/>
        </w:rPr>
        <w:t>12884 a</w:t>
      </w:r>
      <w:r w:rsidRPr="00F26B3A">
        <w:rPr>
          <w:b/>
          <w:szCs w:val="24"/>
        </w:rPr>
        <w:t xml:space="preserve">da </w:t>
      </w:r>
      <w:r>
        <w:rPr>
          <w:b/>
          <w:szCs w:val="24"/>
        </w:rPr>
        <w:t>2</w:t>
      </w:r>
      <w:r w:rsidRPr="00F26B3A">
        <w:rPr>
          <w:b/>
          <w:szCs w:val="24"/>
        </w:rPr>
        <w:t xml:space="preserve"> </w:t>
      </w:r>
      <w:proofErr w:type="spellStart"/>
      <w:r w:rsidRPr="00F26B3A">
        <w:rPr>
          <w:b/>
          <w:szCs w:val="24"/>
        </w:rPr>
        <w:t>nolu</w:t>
      </w:r>
      <w:proofErr w:type="spellEnd"/>
      <w:r w:rsidRPr="00F26B3A">
        <w:rPr>
          <w:b/>
          <w:szCs w:val="24"/>
        </w:rPr>
        <w:t xml:space="preserve"> parselde kayıtlı </w:t>
      </w:r>
      <w:r>
        <w:rPr>
          <w:b/>
          <w:szCs w:val="24"/>
        </w:rPr>
        <w:t>toplamda 7.150,93 m² arsa vasfındaki taşınmazdan hissemiz olan 494,</w:t>
      </w:r>
      <w:proofErr w:type="gramStart"/>
      <w:r>
        <w:rPr>
          <w:b/>
          <w:szCs w:val="24"/>
        </w:rPr>
        <w:t>68  m</w:t>
      </w:r>
      <w:proofErr w:type="gramEnd"/>
      <w:r>
        <w:rPr>
          <w:b/>
          <w:szCs w:val="24"/>
        </w:rPr>
        <w:t xml:space="preserve">²’ sinin </w:t>
      </w:r>
      <w:r w:rsidRPr="004276B0">
        <w:rPr>
          <w:b/>
          <w:szCs w:val="24"/>
        </w:rPr>
        <w:t>3194 sayılı İmar Kanununun 17. maddesine göre satışının yapılması</w:t>
      </w:r>
      <w:r>
        <w:rPr>
          <w:b/>
          <w:szCs w:val="24"/>
        </w:rPr>
        <w:t>na</w:t>
      </w:r>
      <w:r w:rsidRPr="004276B0">
        <w:rPr>
          <w:b/>
          <w:szCs w:val="24"/>
        </w:rPr>
        <w:t>;</w:t>
      </w:r>
      <w:r w:rsidRPr="004276B0">
        <w:rPr>
          <w:szCs w:val="24"/>
        </w:rPr>
        <w:t xml:space="preserve"> işaretle yapılan oylama neticesinde </w:t>
      </w:r>
      <w:r w:rsidRPr="004455F8">
        <w:rPr>
          <w:b/>
          <w:szCs w:val="24"/>
          <w:u w:val="single"/>
        </w:rPr>
        <w:t>oy birliği ile karar</w:t>
      </w:r>
      <w:r w:rsidRPr="004276B0">
        <w:rPr>
          <w:szCs w:val="24"/>
        </w:rPr>
        <w:t xml:space="preserve"> verilmiştir.</w:t>
      </w:r>
    </w:p>
    <w:p w:rsidR="00673A2A" w:rsidRDefault="00673A2A" w:rsidP="00673A2A">
      <w:pPr>
        <w:tabs>
          <w:tab w:val="left" w:pos="7260"/>
        </w:tabs>
        <w:jc w:val="both"/>
        <w:rPr>
          <w:szCs w:val="24"/>
        </w:rPr>
      </w:pPr>
    </w:p>
    <w:tbl>
      <w:tblPr>
        <w:tblStyle w:val="TabloKlavuzu"/>
        <w:tblpPr w:leftFromText="141" w:rightFromText="141" w:vertAnchor="text" w:horzAnchor="margin" w:tblpXSpec="center" w:tblpY="140"/>
        <w:tblW w:w="10803" w:type="dxa"/>
        <w:tblLook w:val="04A0" w:firstRow="1" w:lastRow="0" w:firstColumn="1" w:lastColumn="0" w:noHBand="0" w:noVBand="1"/>
      </w:tblPr>
      <w:tblGrid>
        <w:gridCol w:w="511"/>
        <w:gridCol w:w="1056"/>
        <w:gridCol w:w="816"/>
        <w:gridCol w:w="856"/>
        <w:gridCol w:w="1056"/>
        <w:gridCol w:w="1630"/>
        <w:gridCol w:w="1310"/>
        <w:gridCol w:w="976"/>
        <w:gridCol w:w="1716"/>
        <w:gridCol w:w="876"/>
      </w:tblGrid>
      <w:tr w:rsidR="00673A2A" w:rsidRPr="005E23E9" w:rsidTr="005D6E24">
        <w:tc>
          <w:tcPr>
            <w:tcW w:w="511" w:type="dxa"/>
          </w:tcPr>
          <w:p w:rsidR="00673A2A" w:rsidRPr="005E23E9" w:rsidRDefault="00673A2A" w:rsidP="005D6E24">
            <w:pPr>
              <w:jc w:val="center"/>
              <w:rPr>
                <w:b/>
                <w:szCs w:val="24"/>
              </w:rPr>
            </w:pPr>
            <w:r w:rsidRPr="005E23E9">
              <w:rPr>
                <w:b/>
                <w:szCs w:val="24"/>
              </w:rPr>
              <w:t>No</w:t>
            </w:r>
          </w:p>
        </w:tc>
        <w:tc>
          <w:tcPr>
            <w:tcW w:w="1055" w:type="dxa"/>
          </w:tcPr>
          <w:p w:rsidR="00673A2A" w:rsidRPr="005E23E9" w:rsidRDefault="00673A2A" w:rsidP="005D6E24">
            <w:pPr>
              <w:jc w:val="center"/>
              <w:rPr>
                <w:b/>
                <w:szCs w:val="24"/>
              </w:rPr>
            </w:pPr>
            <w:r w:rsidRPr="005E23E9">
              <w:rPr>
                <w:b/>
                <w:szCs w:val="24"/>
              </w:rPr>
              <w:t>Mahalle</w:t>
            </w:r>
          </w:p>
        </w:tc>
        <w:tc>
          <w:tcPr>
            <w:tcW w:w="816" w:type="dxa"/>
          </w:tcPr>
          <w:p w:rsidR="00673A2A" w:rsidRPr="005E23E9" w:rsidRDefault="00673A2A" w:rsidP="005D6E24">
            <w:pPr>
              <w:jc w:val="center"/>
              <w:rPr>
                <w:b/>
                <w:szCs w:val="24"/>
              </w:rPr>
            </w:pPr>
            <w:r w:rsidRPr="005E23E9">
              <w:rPr>
                <w:b/>
                <w:szCs w:val="24"/>
              </w:rPr>
              <w:t>Ada</w:t>
            </w:r>
          </w:p>
        </w:tc>
        <w:tc>
          <w:tcPr>
            <w:tcW w:w="855" w:type="dxa"/>
          </w:tcPr>
          <w:p w:rsidR="00673A2A" w:rsidRPr="005E23E9" w:rsidRDefault="00673A2A" w:rsidP="005D6E24">
            <w:pPr>
              <w:jc w:val="center"/>
              <w:rPr>
                <w:b/>
                <w:szCs w:val="24"/>
              </w:rPr>
            </w:pPr>
            <w:r w:rsidRPr="005E23E9">
              <w:rPr>
                <w:b/>
                <w:szCs w:val="24"/>
              </w:rPr>
              <w:t>Parsel</w:t>
            </w:r>
          </w:p>
        </w:tc>
        <w:tc>
          <w:tcPr>
            <w:tcW w:w="1055" w:type="dxa"/>
          </w:tcPr>
          <w:p w:rsidR="00673A2A" w:rsidRPr="005E23E9" w:rsidRDefault="00673A2A" w:rsidP="005D6E24">
            <w:pPr>
              <w:jc w:val="center"/>
              <w:rPr>
                <w:b/>
                <w:szCs w:val="24"/>
              </w:rPr>
            </w:pPr>
            <w:r w:rsidRPr="005E23E9">
              <w:rPr>
                <w:b/>
                <w:szCs w:val="24"/>
              </w:rPr>
              <w:t>Yüz Ölçümü</w:t>
            </w:r>
          </w:p>
        </w:tc>
        <w:tc>
          <w:tcPr>
            <w:tcW w:w="1629" w:type="dxa"/>
          </w:tcPr>
          <w:p w:rsidR="00673A2A" w:rsidRPr="005E23E9" w:rsidRDefault="00673A2A" w:rsidP="005D6E24">
            <w:pPr>
              <w:jc w:val="center"/>
              <w:rPr>
                <w:b/>
                <w:szCs w:val="24"/>
              </w:rPr>
            </w:pPr>
            <w:r w:rsidRPr="005E23E9">
              <w:rPr>
                <w:b/>
                <w:szCs w:val="24"/>
              </w:rPr>
              <w:t>Talepte Bulunan</w:t>
            </w:r>
          </w:p>
        </w:tc>
        <w:tc>
          <w:tcPr>
            <w:tcW w:w="1309" w:type="dxa"/>
          </w:tcPr>
          <w:p w:rsidR="00673A2A" w:rsidRPr="005E23E9" w:rsidRDefault="00673A2A" w:rsidP="005D6E24">
            <w:pPr>
              <w:jc w:val="center"/>
              <w:rPr>
                <w:b/>
                <w:szCs w:val="24"/>
              </w:rPr>
            </w:pPr>
            <w:r w:rsidRPr="005E23E9">
              <w:rPr>
                <w:b/>
                <w:szCs w:val="24"/>
              </w:rPr>
              <w:t>Dilekçe Tarihi</w:t>
            </w:r>
          </w:p>
        </w:tc>
        <w:tc>
          <w:tcPr>
            <w:tcW w:w="975" w:type="dxa"/>
          </w:tcPr>
          <w:p w:rsidR="00673A2A" w:rsidRPr="005E23E9" w:rsidRDefault="00673A2A" w:rsidP="005D6E24">
            <w:pPr>
              <w:jc w:val="center"/>
              <w:rPr>
                <w:b/>
                <w:szCs w:val="24"/>
              </w:rPr>
            </w:pPr>
            <w:r w:rsidRPr="005E23E9">
              <w:rPr>
                <w:b/>
                <w:szCs w:val="24"/>
              </w:rPr>
              <w:t>Dilekçe</w:t>
            </w:r>
          </w:p>
          <w:p w:rsidR="00673A2A" w:rsidRPr="005E23E9" w:rsidRDefault="00673A2A" w:rsidP="005D6E24">
            <w:pPr>
              <w:jc w:val="center"/>
              <w:rPr>
                <w:b/>
                <w:szCs w:val="24"/>
              </w:rPr>
            </w:pPr>
            <w:r w:rsidRPr="005E23E9">
              <w:rPr>
                <w:b/>
                <w:szCs w:val="24"/>
              </w:rPr>
              <w:t>Sayısı</w:t>
            </w:r>
          </w:p>
        </w:tc>
        <w:tc>
          <w:tcPr>
            <w:tcW w:w="1723" w:type="dxa"/>
          </w:tcPr>
          <w:p w:rsidR="00673A2A" w:rsidRPr="005E23E9" w:rsidRDefault="00673A2A" w:rsidP="005D6E24">
            <w:pPr>
              <w:jc w:val="center"/>
              <w:rPr>
                <w:b/>
                <w:szCs w:val="24"/>
              </w:rPr>
            </w:pPr>
            <w:r w:rsidRPr="005E23E9">
              <w:rPr>
                <w:b/>
                <w:szCs w:val="24"/>
              </w:rPr>
              <w:t>Hisse</w:t>
            </w:r>
          </w:p>
          <w:p w:rsidR="00673A2A" w:rsidRPr="005E23E9" w:rsidRDefault="00673A2A" w:rsidP="005D6E24">
            <w:pPr>
              <w:jc w:val="center"/>
              <w:rPr>
                <w:b/>
                <w:szCs w:val="24"/>
              </w:rPr>
            </w:pPr>
            <w:r w:rsidRPr="005E23E9">
              <w:rPr>
                <w:b/>
                <w:szCs w:val="24"/>
              </w:rPr>
              <w:t>Oranı</w:t>
            </w:r>
          </w:p>
        </w:tc>
        <w:tc>
          <w:tcPr>
            <w:tcW w:w="875" w:type="dxa"/>
          </w:tcPr>
          <w:p w:rsidR="00673A2A" w:rsidRPr="005E23E9" w:rsidRDefault="00673A2A" w:rsidP="005D6E24">
            <w:pPr>
              <w:jc w:val="center"/>
              <w:rPr>
                <w:b/>
                <w:szCs w:val="24"/>
              </w:rPr>
            </w:pPr>
            <w:r w:rsidRPr="005E23E9">
              <w:rPr>
                <w:b/>
                <w:szCs w:val="24"/>
              </w:rPr>
              <w:t>Hisse</w:t>
            </w:r>
          </w:p>
          <w:p w:rsidR="00673A2A" w:rsidRPr="005E23E9" w:rsidRDefault="00673A2A" w:rsidP="005D6E24">
            <w:pPr>
              <w:jc w:val="center"/>
              <w:rPr>
                <w:b/>
                <w:szCs w:val="24"/>
              </w:rPr>
            </w:pPr>
            <w:r w:rsidRPr="005E23E9">
              <w:rPr>
                <w:b/>
                <w:szCs w:val="24"/>
              </w:rPr>
              <w:t>M²</w:t>
            </w:r>
          </w:p>
        </w:tc>
      </w:tr>
      <w:tr w:rsidR="00673A2A" w:rsidRPr="000B1AA2" w:rsidTr="005D6E24">
        <w:tc>
          <w:tcPr>
            <w:tcW w:w="511" w:type="dxa"/>
          </w:tcPr>
          <w:p w:rsidR="00673A2A" w:rsidRPr="000B1AA2" w:rsidRDefault="00673A2A" w:rsidP="005D6E24">
            <w:pPr>
              <w:jc w:val="center"/>
              <w:rPr>
                <w:szCs w:val="24"/>
              </w:rPr>
            </w:pPr>
            <w:r w:rsidRPr="000B1AA2">
              <w:rPr>
                <w:szCs w:val="24"/>
              </w:rPr>
              <w:t>1</w:t>
            </w:r>
          </w:p>
        </w:tc>
        <w:tc>
          <w:tcPr>
            <w:tcW w:w="1055" w:type="dxa"/>
          </w:tcPr>
          <w:p w:rsidR="00673A2A" w:rsidRPr="000B1AA2" w:rsidRDefault="00673A2A" w:rsidP="005D6E24">
            <w:pPr>
              <w:jc w:val="center"/>
              <w:rPr>
                <w:szCs w:val="24"/>
              </w:rPr>
            </w:pPr>
            <w:proofErr w:type="spellStart"/>
            <w:r>
              <w:rPr>
                <w:szCs w:val="24"/>
              </w:rPr>
              <w:t>Gezköy</w:t>
            </w:r>
            <w:proofErr w:type="spellEnd"/>
          </w:p>
        </w:tc>
        <w:tc>
          <w:tcPr>
            <w:tcW w:w="816" w:type="dxa"/>
          </w:tcPr>
          <w:p w:rsidR="00673A2A" w:rsidRPr="000B1AA2" w:rsidRDefault="00673A2A" w:rsidP="005D6E24">
            <w:pPr>
              <w:jc w:val="center"/>
              <w:rPr>
                <w:szCs w:val="24"/>
              </w:rPr>
            </w:pPr>
            <w:r>
              <w:rPr>
                <w:szCs w:val="24"/>
              </w:rPr>
              <w:t>12884</w:t>
            </w:r>
          </w:p>
        </w:tc>
        <w:tc>
          <w:tcPr>
            <w:tcW w:w="855" w:type="dxa"/>
          </w:tcPr>
          <w:p w:rsidR="00673A2A" w:rsidRPr="000B1AA2" w:rsidRDefault="00673A2A" w:rsidP="005D6E24">
            <w:pPr>
              <w:jc w:val="center"/>
              <w:rPr>
                <w:szCs w:val="24"/>
              </w:rPr>
            </w:pPr>
            <w:r>
              <w:rPr>
                <w:szCs w:val="24"/>
              </w:rPr>
              <w:t>2</w:t>
            </w:r>
          </w:p>
        </w:tc>
        <w:tc>
          <w:tcPr>
            <w:tcW w:w="1055" w:type="dxa"/>
          </w:tcPr>
          <w:p w:rsidR="00673A2A" w:rsidRPr="000B1AA2" w:rsidRDefault="00673A2A" w:rsidP="005D6E24">
            <w:pPr>
              <w:jc w:val="center"/>
              <w:rPr>
                <w:szCs w:val="24"/>
              </w:rPr>
            </w:pPr>
            <w:r>
              <w:rPr>
                <w:szCs w:val="24"/>
              </w:rPr>
              <w:t>7.150,93</w:t>
            </w:r>
          </w:p>
        </w:tc>
        <w:tc>
          <w:tcPr>
            <w:tcW w:w="1629" w:type="dxa"/>
          </w:tcPr>
          <w:p w:rsidR="00673A2A" w:rsidRPr="000B1AA2" w:rsidRDefault="00673A2A" w:rsidP="005D6E24">
            <w:pPr>
              <w:jc w:val="center"/>
              <w:rPr>
                <w:szCs w:val="24"/>
              </w:rPr>
            </w:pPr>
            <w:r>
              <w:rPr>
                <w:szCs w:val="24"/>
              </w:rPr>
              <w:t>Sebahattin KELEŞOĞLU</w:t>
            </w:r>
          </w:p>
        </w:tc>
        <w:tc>
          <w:tcPr>
            <w:tcW w:w="1309" w:type="dxa"/>
          </w:tcPr>
          <w:p w:rsidR="00673A2A" w:rsidRPr="000B1AA2" w:rsidRDefault="00673A2A" w:rsidP="005D6E24">
            <w:pPr>
              <w:jc w:val="center"/>
              <w:rPr>
                <w:szCs w:val="24"/>
              </w:rPr>
            </w:pPr>
            <w:r>
              <w:rPr>
                <w:szCs w:val="24"/>
              </w:rPr>
              <w:t>10/07/2023</w:t>
            </w:r>
          </w:p>
        </w:tc>
        <w:tc>
          <w:tcPr>
            <w:tcW w:w="975" w:type="dxa"/>
          </w:tcPr>
          <w:p w:rsidR="00673A2A" w:rsidRPr="000B1AA2" w:rsidRDefault="00673A2A" w:rsidP="005D6E24">
            <w:pPr>
              <w:jc w:val="center"/>
              <w:rPr>
                <w:szCs w:val="24"/>
              </w:rPr>
            </w:pPr>
            <w:r>
              <w:rPr>
                <w:szCs w:val="24"/>
              </w:rPr>
              <w:t>3926</w:t>
            </w:r>
          </w:p>
        </w:tc>
        <w:tc>
          <w:tcPr>
            <w:tcW w:w="1723" w:type="dxa"/>
          </w:tcPr>
          <w:p w:rsidR="00673A2A" w:rsidRPr="000B1AA2" w:rsidRDefault="00673A2A" w:rsidP="005D6E24">
            <w:pPr>
              <w:jc w:val="center"/>
              <w:rPr>
                <w:szCs w:val="24"/>
              </w:rPr>
            </w:pPr>
            <w:r>
              <w:rPr>
                <w:szCs w:val="24"/>
              </w:rPr>
              <w:t>49468/715093</w:t>
            </w:r>
          </w:p>
        </w:tc>
        <w:tc>
          <w:tcPr>
            <w:tcW w:w="875" w:type="dxa"/>
          </w:tcPr>
          <w:p w:rsidR="00673A2A" w:rsidRPr="000B1AA2" w:rsidRDefault="00673A2A" w:rsidP="005D6E24">
            <w:pPr>
              <w:jc w:val="center"/>
              <w:rPr>
                <w:szCs w:val="24"/>
              </w:rPr>
            </w:pPr>
            <w:r>
              <w:rPr>
                <w:szCs w:val="24"/>
              </w:rPr>
              <w:t>494,68</w:t>
            </w:r>
          </w:p>
        </w:tc>
      </w:tr>
    </w:tbl>
    <w:p w:rsidR="00673A2A" w:rsidRDefault="00673A2A" w:rsidP="00673A2A">
      <w:pPr>
        <w:tabs>
          <w:tab w:val="left" w:pos="2671"/>
        </w:tabs>
        <w:jc w:val="both"/>
        <w:rPr>
          <w:b/>
          <w:color w:val="000000"/>
          <w:szCs w:val="24"/>
          <w:shd w:val="clear" w:color="auto" w:fill="FFFFFF"/>
        </w:rPr>
      </w:pPr>
    </w:p>
    <w:p w:rsidR="00673A2A" w:rsidRDefault="00673A2A" w:rsidP="00673A2A">
      <w:pPr>
        <w:tabs>
          <w:tab w:val="left" w:pos="2671"/>
        </w:tabs>
        <w:jc w:val="both"/>
        <w:rPr>
          <w:b/>
          <w:szCs w:val="24"/>
        </w:rPr>
      </w:pPr>
      <w:r>
        <w:rPr>
          <w:b/>
          <w:color w:val="000000"/>
          <w:szCs w:val="24"/>
          <w:shd w:val="clear" w:color="auto" w:fill="FFFFFF"/>
        </w:rPr>
        <w:t xml:space="preserve">7- </w:t>
      </w:r>
      <w:r w:rsidRPr="004728D0">
        <w:rPr>
          <w:b/>
          <w:szCs w:val="24"/>
        </w:rPr>
        <w:t>Belediyemizde 4857 sayılı İş Kanununa tabi sürekli işçi olarak çalışmakta iken Temmuz ayında emekliye ayrılan personeller olduğundan işçi norm kadrolarının dolu boş durumlarının güncellenmesine;</w:t>
      </w:r>
      <w:r>
        <w:rPr>
          <w:szCs w:val="24"/>
        </w:rPr>
        <w:t xml:space="preserve"> işaretle yapılan oylama neticesinde </w:t>
      </w:r>
      <w:r w:rsidRPr="004728D0">
        <w:rPr>
          <w:b/>
          <w:szCs w:val="24"/>
        </w:rPr>
        <w:t>oy birliği ile karar verilmiştir.</w:t>
      </w:r>
    </w:p>
    <w:p w:rsidR="00673A2A" w:rsidRDefault="00673A2A" w:rsidP="00673A2A">
      <w:pPr>
        <w:tabs>
          <w:tab w:val="left" w:pos="2671"/>
        </w:tabs>
        <w:jc w:val="both"/>
        <w:rPr>
          <w:b/>
          <w:szCs w:val="24"/>
        </w:rPr>
      </w:pPr>
    </w:p>
    <w:p w:rsidR="00673A2A" w:rsidRDefault="00673A2A" w:rsidP="00673A2A">
      <w:pPr>
        <w:tabs>
          <w:tab w:val="left" w:pos="7260"/>
        </w:tabs>
        <w:jc w:val="both"/>
        <w:rPr>
          <w:b/>
          <w:szCs w:val="24"/>
        </w:rPr>
      </w:pPr>
      <w:r>
        <w:rPr>
          <w:b/>
          <w:szCs w:val="24"/>
        </w:rPr>
        <w:t xml:space="preserve">8- </w:t>
      </w:r>
      <w:r w:rsidRPr="005F4ED5">
        <w:rPr>
          <w:b/>
          <w:szCs w:val="24"/>
        </w:rPr>
        <w:t xml:space="preserve">İlçemiz sınırları içerisinde yapılacak olan sondaj çalışmaları için Belediyemiz ile Ankara </w:t>
      </w:r>
      <w:proofErr w:type="spellStart"/>
      <w:r w:rsidRPr="005F4ED5">
        <w:rPr>
          <w:b/>
          <w:szCs w:val="24"/>
        </w:rPr>
        <w:t>Kahramankazan</w:t>
      </w:r>
      <w:proofErr w:type="spellEnd"/>
      <w:r w:rsidRPr="005F4ED5">
        <w:rPr>
          <w:b/>
          <w:szCs w:val="24"/>
        </w:rPr>
        <w:t xml:space="preserve"> Belediyesi arasında T4-W </w:t>
      </w:r>
      <w:proofErr w:type="spellStart"/>
      <w:r w:rsidRPr="005F4ED5">
        <w:rPr>
          <w:b/>
          <w:szCs w:val="24"/>
        </w:rPr>
        <w:t>İngersoll</w:t>
      </w:r>
      <w:proofErr w:type="spellEnd"/>
      <w:r w:rsidRPr="005F4ED5">
        <w:rPr>
          <w:b/>
          <w:szCs w:val="24"/>
        </w:rPr>
        <w:t xml:space="preserve"> </w:t>
      </w:r>
      <w:proofErr w:type="spellStart"/>
      <w:r w:rsidRPr="005F4ED5">
        <w:rPr>
          <w:b/>
          <w:szCs w:val="24"/>
        </w:rPr>
        <w:t>Rand</w:t>
      </w:r>
      <w:proofErr w:type="spellEnd"/>
      <w:r w:rsidRPr="005F4ED5">
        <w:rPr>
          <w:b/>
          <w:szCs w:val="24"/>
        </w:rPr>
        <w:t xml:space="preserve"> Sondaj Makinası ve Malzeme Ekipmanının Kiralanması işi ile ilgili protokol yapılması için Belediye Başkan Yardımcımız Ömer Faruk TÖREMEN’ e yetki verilmesine; </w:t>
      </w:r>
      <w:r>
        <w:rPr>
          <w:szCs w:val="24"/>
        </w:rPr>
        <w:t xml:space="preserve">işaretle yapılan oylama neticesinde </w:t>
      </w:r>
      <w:r w:rsidRPr="004728D0">
        <w:rPr>
          <w:b/>
          <w:szCs w:val="24"/>
        </w:rPr>
        <w:t>oy birliği ile karar verilmiştir.</w:t>
      </w:r>
    </w:p>
    <w:p w:rsidR="00673A2A" w:rsidRDefault="00673A2A" w:rsidP="00673A2A">
      <w:pPr>
        <w:tabs>
          <w:tab w:val="left" w:pos="2671"/>
        </w:tabs>
        <w:jc w:val="both"/>
        <w:rPr>
          <w:b/>
          <w:color w:val="000000"/>
          <w:szCs w:val="24"/>
          <w:shd w:val="clear" w:color="auto" w:fill="FFFFFF"/>
        </w:rPr>
      </w:pPr>
    </w:p>
    <w:p w:rsidR="00673A2A" w:rsidRDefault="00673A2A" w:rsidP="00673A2A">
      <w:pPr>
        <w:tabs>
          <w:tab w:val="left" w:pos="7260"/>
        </w:tabs>
        <w:jc w:val="both"/>
        <w:rPr>
          <w:b/>
          <w:szCs w:val="24"/>
        </w:rPr>
      </w:pPr>
      <w:r>
        <w:rPr>
          <w:b/>
          <w:color w:val="000000"/>
          <w:szCs w:val="24"/>
          <w:shd w:val="clear" w:color="auto" w:fill="FFFFFF"/>
        </w:rPr>
        <w:t xml:space="preserve">9- </w:t>
      </w:r>
      <w:r w:rsidRPr="001B2092">
        <w:rPr>
          <w:szCs w:val="24"/>
        </w:rPr>
        <w:t xml:space="preserve">Belediyemizin </w:t>
      </w:r>
      <w:proofErr w:type="gramStart"/>
      <w:r w:rsidRPr="001B2092">
        <w:rPr>
          <w:szCs w:val="24"/>
        </w:rPr>
        <w:t>logo</w:t>
      </w:r>
      <w:proofErr w:type="gramEnd"/>
      <w:r w:rsidRPr="001B2092">
        <w:rPr>
          <w:szCs w:val="24"/>
        </w:rPr>
        <w:t xml:space="preserve"> flaması olarak hazır</w:t>
      </w:r>
      <w:r>
        <w:rPr>
          <w:szCs w:val="24"/>
        </w:rPr>
        <w:t xml:space="preserve">lanan amblem ve açıklama raporunda ifade edildiği üzere; </w:t>
      </w:r>
      <w:r w:rsidRPr="00135BEE">
        <w:rPr>
          <w:b/>
          <w:i/>
          <w:szCs w:val="24"/>
        </w:rPr>
        <w:t>“Bayrağımızın logosu üzerinde ilçemizin ismini aldığı tarihi vizyonunu, tabii ve doğal güzelliklerini ve ilçemizin birçok özelliğini yansıtmak amacı ile Aziziye Anıtı, Termal Turizm ve Organize Sanayi Bölgesini grafik bir anlatımla ifade edilmiştir”</w:t>
      </w:r>
      <w:r>
        <w:rPr>
          <w:szCs w:val="24"/>
        </w:rPr>
        <w:t xml:space="preserve">. Belediyemizin tanıtıcı bayrağı 1,5 x 1 </w:t>
      </w:r>
      <w:proofErr w:type="spellStart"/>
      <w:r>
        <w:rPr>
          <w:szCs w:val="24"/>
        </w:rPr>
        <w:t>ebatındadır</w:t>
      </w:r>
      <w:proofErr w:type="spellEnd"/>
      <w:r>
        <w:rPr>
          <w:szCs w:val="24"/>
        </w:rPr>
        <w:t xml:space="preserve">. </w:t>
      </w:r>
      <w:proofErr w:type="gramStart"/>
      <w:r>
        <w:rPr>
          <w:szCs w:val="24"/>
        </w:rPr>
        <w:t>L</w:t>
      </w:r>
      <w:r w:rsidRPr="001B2092">
        <w:rPr>
          <w:szCs w:val="24"/>
        </w:rPr>
        <w:t xml:space="preserve">ogomuzun 5393 sayılı kanunun 18. Maddesinin </w:t>
      </w:r>
      <w:r>
        <w:rPr>
          <w:szCs w:val="24"/>
        </w:rPr>
        <w:t xml:space="preserve">(n) bendinde yer alan </w:t>
      </w:r>
      <w:r w:rsidRPr="00781311">
        <w:rPr>
          <w:b/>
          <w:i/>
          <w:szCs w:val="24"/>
        </w:rPr>
        <w:t>“Meydan, cadde, sokak, park, tesis ve benzerlerine ad vermek; mahalle kurulması, kaldırılması, birleştirilmesi, adlarıyla sınırlarının tespiti ve değiştirilmesine karar vermek; beldeyi tanıtıcı amblem, flama ve benzerlerini kabul etmek”</w:t>
      </w:r>
      <w:r>
        <w:rPr>
          <w:szCs w:val="24"/>
        </w:rPr>
        <w:t xml:space="preserve"> hükmü gereğince bahse konu Belediyemizin logosunun kabul edilmesine; işaretle yapılan oylama neticesinde </w:t>
      </w:r>
      <w:r w:rsidRPr="004728D0">
        <w:rPr>
          <w:b/>
          <w:szCs w:val="24"/>
        </w:rPr>
        <w:t>oy birliği ile karar verilmiştir.</w:t>
      </w:r>
      <w:proofErr w:type="gramEnd"/>
    </w:p>
    <w:p w:rsidR="00673A2A" w:rsidRDefault="00673A2A" w:rsidP="00673A2A">
      <w:pPr>
        <w:tabs>
          <w:tab w:val="left" w:pos="2671"/>
        </w:tabs>
        <w:jc w:val="both"/>
        <w:rPr>
          <w:b/>
          <w:color w:val="000000"/>
          <w:szCs w:val="24"/>
          <w:shd w:val="clear" w:color="auto" w:fill="FFFFFF"/>
        </w:rPr>
      </w:pPr>
    </w:p>
    <w:p w:rsidR="00673A2A" w:rsidRDefault="00673A2A" w:rsidP="00673A2A">
      <w:pPr>
        <w:jc w:val="both"/>
        <w:rPr>
          <w:b/>
          <w:szCs w:val="24"/>
        </w:rPr>
      </w:pPr>
      <w:proofErr w:type="gramStart"/>
      <w:r>
        <w:rPr>
          <w:b/>
          <w:color w:val="000000"/>
          <w:szCs w:val="24"/>
          <w:shd w:val="clear" w:color="auto" w:fill="FFFFFF"/>
        </w:rPr>
        <w:t xml:space="preserve">10- </w:t>
      </w:r>
      <w:r w:rsidRPr="007C453C">
        <w:rPr>
          <w:b/>
          <w:color w:val="000000" w:themeColor="text1"/>
          <w:szCs w:val="24"/>
          <w:shd w:val="clear" w:color="auto" w:fill="FFFFFF"/>
        </w:rPr>
        <w:t xml:space="preserve">Erzurum Valiliği Kadastro Müdürlüğünün 27/07/2023 tarih ve 9518338 sayılı yazılarına istinaden Erzurum İli Aziziye İlçesi Aşağı </w:t>
      </w:r>
      <w:proofErr w:type="spellStart"/>
      <w:r w:rsidRPr="007C453C">
        <w:rPr>
          <w:b/>
          <w:color w:val="000000" w:themeColor="text1"/>
          <w:szCs w:val="24"/>
          <w:shd w:val="clear" w:color="auto" w:fill="FFFFFF"/>
        </w:rPr>
        <w:t>Canören</w:t>
      </w:r>
      <w:proofErr w:type="spellEnd"/>
      <w:r w:rsidRPr="007C453C">
        <w:rPr>
          <w:b/>
          <w:color w:val="000000" w:themeColor="text1"/>
          <w:szCs w:val="24"/>
          <w:shd w:val="clear" w:color="auto" w:fill="FFFFFF"/>
        </w:rPr>
        <w:t xml:space="preserve"> Mahallesinde 3402 sayılı Kadastro Kanununun “EK Madde 4” hükümlerince </w:t>
      </w:r>
      <w:r w:rsidRPr="007C453C">
        <w:rPr>
          <w:b/>
          <w:szCs w:val="24"/>
        </w:rPr>
        <w:t>yapılacak olan kadastro güncelleme çalışmaları için aşağıda</w:t>
      </w:r>
      <w:r w:rsidRPr="00CA7B0A">
        <w:rPr>
          <w:b/>
          <w:szCs w:val="24"/>
        </w:rPr>
        <w:t xml:space="preserve"> adı soyadı ve açık kimlikleri yazılı şahısların mahalli bilirkişi olarak görevlendirilmesine; oy birliği ile karar verilmiştir. </w:t>
      </w:r>
      <w:proofErr w:type="gramEnd"/>
    </w:p>
    <w:p w:rsidR="00673A2A" w:rsidRPr="00CA7B0A" w:rsidRDefault="00673A2A" w:rsidP="00673A2A">
      <w:pPr>
        <w:jc w:val="both"/>
        <w:rPr>
          <w:b/>
          <w:szCs w:val="24"/>
        </w:rPr>
      </w:pPr>
    </w:p>
    <w:tbl>
      <w:tblPr>
        <w:tblStyle w:val="TabloKlavuzu"/>
        <w:tblW w:w="0" w:type="auto"/>
        <w:tblInd w:w="108" w:type="dxa"/>
        <w:tblLook w:val="04A0" w:firstRow="1" w:lastRow="0" w:firstColumn="1" w:lastColumn="0" w:noHBand="0" w:noVBand="1"/>
      </w:tblPr>
      <w:tblGrid>
        <w:gridCol w:w="849"/>
        <w:gridCol w:w="2135"/>
        <w:gridCol w:w="1551"/>
        <w:gridCol w:w="1540"/>
        <w:gridCol w:w="2769"/>
      </w:tblGrid>
      <w:tr w:rsidR="00673A2A" w:rsidRPr="0040552B" w:rsidTr="005D6E24">
        <w:tc>
          <w:tcPr>
            <w:tcW w:w="8844" w:type="dxa"/>
            <w:gridSpan w:val="5"/>
          </w:tcPr>
          <w:p w:rsidR="00673A2A" w:rsidRPr="007C453C" w:rsidRDefault="00673A2A" w:rsidP="005D6E24">
            <w:pPr>
              <w:tabs>
                <w:tab w:val="left" w:pos="708"/>
                <w:tab w:val="center" w:pos="4208"/>
              </w:tabs>
              <w:jc w:val="center"/>
              <w:rPr>
                <w:b/>
                <w:sz w:val="18"/>
                <w:szCs w:val="18"/>
              </w:rPr>
            </w:pPr>
            <w:r>
              <w:rPr>
                <w:b/>
                <w:sz w:val="18"/>
                <w:szCs w:val="18"/>
              </w:rPr>
              <w:t>AŞAĞI CANÖREN</w:t>
            </w:r>
            <w:r w:rsidRPr="007C453C">
              <w:rPr>
                <w:b/>
                <w:sz w:val="18"/>
                <w:szCs w:val="18"/>
              </w:rPr>
              <w:t xml:space="preserve"> MAHALLESİ BİLİRKİŞİLERİ</w:t>
            </w:r>
          </w:p>
        </w:tc>
      </w:tr>
      <w:tr w:rsidR="00673A2A" w:rsidRPr="0040552B" w:rsidTr="005D6E24">
        <w:tc>
          <w:tcPr>
            <w:tcW w:w="849" w:type="dxa"/>
          </w:tcPr>
          <w:p w:rsidR="00673A2A" w:rsidRPr="00A324CF" w:rsidRDefault="00673A2A" w:rsidP="005D6E24">
            <w:pPr>
              <w:jc w:val="center"/>
              <w:rPr>
                <w:b/>
                <w:sz w:val="16"/>
                <w:szCs w:val="16"/>
              </w:rPr>
            </w:pPr>
            <w:r w:rsidRPr="00A324CF">
              <w:rPr>
                <w:b/>
                <w:sz w:val="16"/>
                <w:szCs w:val="16"/>
              </w:rPr>
              <w:t>Sıra No</w:t>
            </w:r>
          </w:p>
        </w:tc>
        <w:tc>
          <w:tcPr>
            <w:tcW w:w="2135" w:type="dxa"/>
          </w:tcPr>
          <w:p w:rsidR="00673A2A" w:rsidRPr="007C453C" w:rsidRDefault="00673A2A" w:rsidP="005D6E24">
            <w:pPr>
              <w:jc w:val="center"/>
              <w:rPr>
                <w:b/>
                <w:sz w:val="18"/>
                <w:szCs w:val="18"/>
              </w:rPr>
            </w:pPr>
            <w:r w:rsidRPr="007C453C">
              <w:rPr>
                <w:b/>
                <w:sz w:val="18"/>
                <w:szCs w:val="18"/>
              </w:rPr>
              <w:t>Adı Soyadı</w:t>
            </w:r>
          </w:p>
        </w:tc>
        <w:tc>
          <w:tcPr>
            <w:tcW w:w="1551" w:type="dxa"/>
          </w:tcPr>
          <w:p w:rsidR="00673A2A" w:rsidRPr="007C453C" w:rsidRDefault="00673A2A" w:rsidP="005D6E24">
            <w:pPr>
              <w:jc w:val="center"/>
              <w:rPr>
                <w:b/>
                <w:sz w:val="18"/>
                <w:szCs w:val="18"/>
              </w:rPr>
            </w:pPr>
            <w:r w:rsidRPr="007C453C">
              <w:rPr>
                <w:b/>
                <w:sz w:val="18"/>
                <w:szCs w:val="18"/>
              </w:rPr>
              <w:t>Baba Adı</w:t>
            </w:r>
          </w:p>
        </w:tc>
        <w:tc>
          <w:tcPr>
            <w:tcW w:w="1540" w:type="dxa"/>
          </w:tcPr>
          <w:p w:rsidR="00673A2A" w:rsidRPr="007C453C" w:rsidRDefault="00673A2A" w:rsidP="005D6E24">
            <w:pPr>
              <w:jc w:val="center"/>
              <w:rPr>
                <w:b/>
                <w:sz w:val="18"/>
                <w:szCs w:val="18"/>
              </w:rPr>
            </w:pPr>
            <w:r w:rsidRPr="007C453C">
              <w:rPr>
                <w:b/>
                <w:sz w:val="18"/>
                <w:szCs w:val="18"/>
              </w:rPr>
              <w:t>Doğum Tarihi</w:t>
            </w:r>
          </w:p>
        </w:tc>
        <w:tc>
          <w:tcPr>
            <w:tcW w:w="2769" w:type="dxa"/>
          </w:tcPr>
          <w:p w:rsidR="00673A2A" w:rsidRPr="007C453C" w:rsidRDefault="00673A2A" w:rsidP="005D6E24">
            <w:pPr>
              <w:jc w:val="center"/>
              <w:rPr>
                <w:b/>
                <w:sz w:val="18"/>
                <w:szCs w:val="18"/>
              </w:rPr>
            </w:pPr>
            <w:proofErr w:type="gramStart"/>
            <w:r w:rsidRPr="007C453C">
              <w:rPr>
                <w:b/>
                <w:sz w:val="18"/>
                <w:szCs w:val="18"/>
              </w:rPr>
              <w:t>İkametgah</w:t>
            </w:r>
            <w:proofErr w:type="gramEnd"/>
            <w:r w:rsidRPr="007C453C">
              <w:rPr>
                <w:b/>
                <w:sz w:val="18"/>
                <w:szCs w:val="18"/>
              </w:rPr>
              <w:t xml:space="preserve"> Adresi</w:t>
            </w:r>
          </w:p>
        </w:tc>
      </w:tr>
      <w:tr w:rsidR="00673A2A" w:rsidRPr="002971B3" w:rsidTr="005D6E24">
        <w:tc>
          <w:tcPr>
            <w:tcW w:w="849" w:type="dxa"/>
            <w:vAlign w:val="center"/>
          </w:tcPr>
          <w:p w:rsidR="00673A2A" w:rsidRPr="001F4B71" w:rsidRDefault="00673A2A" w:rsidP="005D6E24">
            <w:pPr>
              <w:jc w:val="center"/>
              <w:rPr>
                <w:b/>
                <w:sz w:val="16"/>
                <w:szCs w:val="16"/>
              </w:rPr>
            </w:pPr>
            <w:r w:rsidRPr="001F4B71">
              <w:rPr>
                <w:b/>
                <w:sz w:val="16"/>
                <w:szCs w:val="16"/>
              </w:rPr>
              <w:t>1</w:t>
            </w:r>
          </w:p>
        </w:tc>
        <w:tc>
          <w:tcPr>
            <w:tcW w:w="2135" w:type="dxa"/>
            <w:vAlign w:val="center"/>
          </w:tcPr>
          <w:p w:rsidR="00673A2A" w:rsidRPr="007C453C" w:rsidRDefault="00673A2A" w:rsidP="005D6E24">
            <w:pPr>
              <w:jc w:val="center"/>
              <w:rPr>
                <w:sz w:val="18"/>
                <w:szCs w:val="18"/>
              </w:rPr>
            </w:pPr>
            <w:r w:rsidRPr="007C453C">
              <w:rPr>
                <w:sz w:val="18"/>
                <w:szCs w:val="18"/>
              </w:rPr>
              <w:t>Abdurrahman KÖŞGEN</w:t>
            </w:r>
          </w:p>
        </w:tc>
        <w:tc>
          <w:tcPr>
            <w:tcW w:w="1551" w:type="dxa"/>
            <w:vAlign w:val="center"/>
          </w:tcPr>
          <w:p w:rsidR="00673A2A" w:rsidRPr="007C453C" w:rsidRDefault="00673A2A" w:rsidP="005D6E24">
            <w:pPr>
              <w:jc w:val="center"/>
              <w:rPr>
                <w:sz w:val="18"/>
                <w:szCs w:val="18"/>
              </w:rPr>
            </w:pPr>
            <w:r>
              <w:rPr>
                <w:sz w:val="18"/>
                <w:szCs w:val="18"/>
              </w:rPr>
              <w:t>Şahin</w:t>
            </w:r>
          </w:p>
        </w:tc>
        <w:tc>
          <w:tcPr>
            <w:tcW w:w="1540" w:type="dxa"/>
            <w:vAlign w:val="center"/>
          </w:tcPr>
          <w:p w:rsidR="00673A2A" w:rsidRPr="007C453C" w:rsidRDefault="00673A2A" w:rsidP="005D6E24">
            <w:pPr>
              <w:jc w:val="center"/>
              <w:rPr>
                <w:sz w:val="18"/>
                <w:szCs w:val="18"/>
              </w:rPr>
            </w:pPr>
            <w:r>
              <w:rPr>
                <w:sz w:val="18"/>
                <w:szCs w:val="18"/>
              </w:rPr>
              <w:t>01/01/1952</w:t>
            </w:r>
          </w:p>
        </w:tc>
        <w:tc>
          <w:tcPr>
            <w:tcW w:w="2769" w:type="dxa"/>
            <w:vAlign w:val="center"/>
          </w:tcPr>
          <w:p w:rsidR="00673A2A" w:rsidRPr="007C453C" w:rsidRDefault="00673A2A" w:rsidP="005D6E24">
            <w:pPr>
              <w:jc w:val="center"/>
              <w:rPr>
                <w:sz w:val="18"/>
                <w:szCs w:val="18"/>
              </w:rPr>
            </w:pPr>
            <w:r w:rsidRPr="007C453C">
              <w:rPr>
                <w:sz w:val="18"/>
                <w:szCs w:val="18"/>
              </w:rPr>
              <w:t xml:space="preserve">Aşağı </w:t>
            </w:r>
            <w:proofErr w:type="spellStart"/>
            <w:r w:rsidRPr="007C453C">
              <w:rPr>
                <w:sz w:val="18"/>
                <w:szCs w:val="18"/>
              </w:rPr>
              <w:t>Canören</w:t>
            </w:r>
            <w:proofErr w:type="spellEnd"/>
            <w:r w:rsidRPr="007C453C">
              <w:rPr>
                <w:sz w:val="18"/>
                <w:szCs w:val="18"/>
              </w:rPr>
              <w:t xml:space="preserve"> Mahallesi Aziziye/ERZURUM</w:t>
            </w:r>
          </w:p>
        </w:tc>
      </w:tr>
      <w:tr w:rsidR="00673A2A" w:rsidRPr="002971B3" w:rsidTr="005D6E24">
        <w:tc>
          <w:tcPr>
            <w:tcW w:w="849" w:type="dxa"/>
            <w:vAlign w:val="center"/>
          </w:tcPr>
          <w:p w:rsidR="00673A2A" w:rsidRPr="001F4B71" w:rsidRDefault="00673A2A" w:rsidP="005D6E24">
            <w:pPr>
              <w:jc w:val="center"/>
              <w:rPr>
                <w:b/>
                <w:sz w:val="16"/>
                <w:szCs w:val="16"/>
              </w:rPr>
            </w:pPr>
            <w:r w:rsidRPr="001F4B71">
              <w:rPr>
                <w:b/>
                <w:sz w:val="16"/>
                <w:szCs w:val="16"/>
              </w:rPr>
              <w:t>2</w:t>
            </w:r>
          </w:p>
        </w:tc>
        <w:tc>
          <w:tcPr>
            <w:tcW w:w="2135" w:type="dxa"/>
            <w:vAlign w:val="center"/>
          </w:tcPr>
          <w:p w:rsidR="00673A2A" w:rsidRPr="007C453C" w:rsidRDefault="00673A2A" w:rsidP="005D6E24">
            <w:pPr>
              <w:jc w:val="center"/>
              <w:rPr>
                <w:sz w:val="18"/>
                <w:szCs w:val="18"/>
              </w:rPr>
            </w:pPr>
            <w:r w:rsidRPr="007C453C">
              <w:rPr>
                <w:sz w:val="18"/>
                <w:szCs w:val="18"/>
              </w:rPr>
              <w:t>Veysel KÖŞGEN</w:t>
            </w:r>
          </w:p>
        </w:tc>
        <w:tc>
          <w:tcPr>
            <w:tcW w:w="1551" w:type="dxa"/>
            <w:vAlign w:val="center"/>
          </w:tcPr>
          <w:p w:rsidR="00673A2A" w:rsidRPr="007C453C" w:rsidRDefault="00673A2A" w:rsidP="005D6E24">
            <w:pPr>
              <w:jc w:val="center"/>
              <w:rPr>
                <w:sz w:val="18"/>
                <w:szCs w:val="18"/>
              </w:rPr>
            </w:pPr>
            <w:r>
              <w:rPr>
                <w:sz w:val="18"/>
                <w:szCs w:val="18"/>
              </w:rPr>
              <w:t>Neşet</w:t>
            </w:r>
          </w:p>
        </w:tc>
        <w:tc>
          <w:tcPr>
            <w:tcW w:w="1540" w:type="dxa"/>
            <w:vAlign w:val="center"/>
          </w:tcPr>
          <w:p w:rsidR="00673A2A" w:rsidRPr="007C453C" w:rsidRDefault="00673A2A" w:rsidP="005D6E24">
            <w:pPr>
              <w:jc w:val="center"/>
              <w:rPr>
                <w:sz w:val="18"/>
                <w:szCs w:val="18"/>
              </w:rPr>
            </w:pPr>
            <w:r>
              <w:rPr>
                <w:sz w:val="18"/>
                <w:szCs w:val="18"/>
              </w:rPr>
              <w:t>10/03/1974</w:t>
            </w:r>
          </w:p>
        </w:tc>
        <w:tc>
          <w:tcPr>
            <w:tcW w:w="2769" w:type="dxa"/>
            <w:vAlign w:val="center"/>
          </w:tcPr>
          <w:p w:rsidR="00673A2A" w:rsidRPr="007C453C" w:rsidRDefault="00673A2A" w:rsidP="005D6E24">
            <w:pPr>
              <w:jc w:val="center"/>
              <w:rPr>
                <w:sz w:val="18"/>
                <w:szCs w:val="18"/>
              </w:rPr>
            </w:pPr>
            <w:r w:rsidRPr="007C453C">
              <w:rPr>
                <w:sz w:val="18"/>
                <w:szCs w:val="18"/>
              </w:rPr>
              <w:t xml:space="preserve">Aşağı </w:t>
            </w:r>
            <w:proofErr w:type="spellStart"/>
            <w:r w:rsidRPr="007C453C">
              <w:rPr>
                <w:sz w:val="18"/>
                <w:szCs w:val="18"/>
              </w:rPr>
              <w:t>Canören</w:t>
            </w:r>
            <w:proofErr w:type="spellEnd"/>
            <w:r w:rsidRPr="007C453C">
              <w:rPr>
                <w:sz w:val="18"/>
                <w:szCs w:val="18"/>
              </w:rPr>
              <w:t xml:space="preserve"> Mahallesi Aziziye/ERZURUM</w:t>
            </w:r>
          </w:p>
        </w:tc>
      </w:tr>
      <w:tr w:rsidR="00673A2A" w:rsidRPr="002971B3" w:rsidTr="005D6E24">
        <w:tc>
          <w:tcPr>
            <w:tcW w:w="849" w:type="dxa"/>
            <w:vAlign w:val="center"/>
          </w:tcPr>
          <w:p w:rsidR="00673A2A" w:rsidRPr="001F4B71" w:rsidRDefault="00673A2A" w:rsidP="005D6E24">
            <w:pPr>
              <w:jc w:val="center"/>
              <w:rPr>
                <w:b/>
                <w:sz w:val="16"/>
                <w:szCs w:val="16"/>
              </w:rPr>
            </w:pPr>
            <w:r w:rsidRPr="001F4B71">
              <w:rPr>
                <w:b/>
                <w:sz w:val="16"/>
                <w:szCs w:val="16"/>
              </w:rPr>
              <w:t>3</w:t>
            </w:r>
          </w:p>
        </w:tc>
        <w:tc>
          <w:tcPr>
            <w:tcW w:w="2135" w:type="dxa"/>
            <w:vAlign w:val="center"/>
          </w:tcPr>
          <w:p w:rsidR="00673A2A" w:rsidRPr="007C453C" w:rsidRDefault="00673A2A" w:rsidP="005D6E24">
            <w:pPr>
              <w:jc w:val="center"/>
              <w:rPr>
                <w:sz w:val="18"/>
                <w:szCs w:val="18"/>
              </w:rPr>
            </w:pPr>
            <w:r w:rsidRPr="007C453C">
              <w:rPr>
                <w:sz w:val="18"/>
                <w:szCs w:val="18"/>
              </w:rPr>
              <w:t>Veysel GÜLLÜK</w:t>
            </w:r>
          </w:p>
        </w:tc>
        <w:tc>
          <w:tcPr>
            <w:tcW w:w="1551" w:type="dxa"/>
            <w:vAlign w:val="center"/>
          </w:tcPr>
          <w:p w:rsidR="00673A2A" w:rsidRPr="007C453C" w:rsidRDefault="00673A2A" w:rsidP="005D6E24">
            <w:pPr>
              <w:jc w:val="center"/>
              <w:rPr>
                <w:sz w:val="18"/>
                <w:szCs w:val="18"/>
              </w:rPr>
            </w:pPr>
            <w:r>
              <w:rPr>
                <w:sz w:val="18"/>
                <w:szCs w:val="18"/>
              </w:rPr>
              <w:t>Ali</w:t>
            </w:r>
          </w:p>
        </w:tc>
        <w:tc>
          <w:tcPr>
            <w:tcW w:w="1540" w:type="dxa"/>
            <w:vAlign w:val="center"/>
          </w:tcPr>
          <w:p w:rsidR="00673A2A" w:rsidRPr="007C453C" w:rsidRDefault="00673A2A" w:rsidP="005D6E24">
            <w:pPr>
              <w:jc w:val="center"/>
              <w:rPr>
                <w:sz w:val="18"/>
                <w:szCs w:val="18"/>
              </w:rPr>
            </w:pPr>
            <w:r>
              <w:rPr>
                <w:sz w:val="18"/>
                <w:szCs w:val="18"/>
              </w:rPr>
              <w:t>01/04/1978</w:t>
            </w:r>
          </w:p>
        </w:tc>
        <w:tc>
          <w:tcPr>
            <w:tcW w:w="2769" w:type="dxa"/>
            <w:vAlign w:val="center"/>
          </w:tcPr>
          <w:p w:rsidR="00673A2A" w:rsidRPr="007C453C" w:rsidRDefault="00673A2A" w:rsidP="005D6E24">
            <w:pPr>
              <w:jc w:val="center"/>
              <w:rPr>
                <w:sz w:val="18"/>
                <w:szCs w:val="18"/>
              </w:rPr>
            </w:pPr>
            <w:r w:rsidRPr="007C453C">
              <w:rPr>
                <w:sz w:val="18"/>
                <w:szCs w:val="18"/>
              </w:rPr>
              <w:t xml:space="preserve">Aşağı </w:t>
            </w:r>
            <w:proofErr w:type="spellStart"/>
            <w:r w:rsidRPr="007C453C">
              <w:rPr>
                <w:sz w:val="18"/>
                <w:szCs w:val="18"/>
              </w:rPr>
              <w:t>Canören</w:t>
            </w:r>
            <w:proofErr w:type="spellEnd"/>
            <w:r w:rsidRPr="007C453C">
              <w:rPr>
                <w:sz w:val="18"/>
                <w:szCs w:val="18"/>
              </w:rPr>
              <w:t xml:space="preserve"> Mahallesi </w:t>
            </w:r>
            <w:r w:rsidRPr="007C453C">
              <w:rPr>
                <w:sz w:val="18"/>
                <w:szCs w:val="18"/>
              </w:rPr>
              <w:lastRenderedPageBreak/>
              <w:t>Aziziye/ERZURUM</w:t>
            </w:r>
          </w:p>
        </w:tc>
      </w:tr>
      <w:tr w:rsidR="00673A2A" w:rsidRPr="002971B3" w:rsidTr="005D6E24">
        <w:tc>
          <w:tcPr>
            <w:tcW w:w="849" w:type="dxa"/>
            <w:vAlign w:val="center"/>
          </w:tcPr>
          <w:p w:rsidR="00673A2A" w:rsidRPr="001F4B71" w:rsidRDefault="00673A2A" w:rsidP="005D6E24">
            <w:pPr>
              <w:jc w:val="center"/>
              <w:rPr>
                <w:b/>
                <w:sz w:val="16"/>
                <w:szCs w:val="16"/>
              </w:rPr>
            </w:pPr>
            <w:r w:rsidRPr="001F4B71">
              <w:rPr>
                <w:b/>
                <w:sz w:val="16"/>
                <w:szCs w:val="16"/>
              </w:rPr>
              <w:lastRenderedPageBreak/>
              <w:t>4</w:t>
            </w:r>
          </w:p>
        </w:tc>
        <w:tc>
          <w:tcPr>
            <w:tcW w:w="2135" w:type="dxa"/>
            <w:vAlign w:val="center"/>
          </w:tcPr>
          <w:p w:rsidR="00673A2A" w:rsidRPr="007C453C" w:rsidRDefault="00673A2A" w:rsidP="005D6E24">
            <w:pPr>
              <w:jc w:val="center"/>
              <w:rPr>
                <w:sz w:val="18"/>
                <w:szCs w:val="18"/>
              </w:rPr>
            </w:pPr>
            <w:r w:rsidRPr="007C453C">
              <w:rPr>
                <w:sz w:val="18"/>
                <w:szCs w:val="18"/>
              </w:rPr>
              <w:t>Muhammed KÖŞGEN</w:t>
            </w:r>
          </w:p>
        </w:tc>
        <w:tc>
          <w:tcPr>
            <w:tcW w:w="1551" w:type="dxa"/>
            <w:vAlign w:val="center"/>
          </w:tcPr>
          <w:p w:rsidR="00673A2A" w:rsidRPr="007C453C" w:rsidRDefault="00673A2A" w:rsidP="005D6E24">
            <w:pPr>
              <w:jc w:val="center"/>
              <w:rPr>
                <w:sz w:val="18"/>
                <w:szCs w:val="18"/>
              </w:rPr>
            </w:pPr>
            <w:proofErr w:type="spellStart"/>
            <w:r>
              <w:rPr>
                <w:sz w:val="18"/>
                <w:szCs w:val="18"/>
              </w:rPr>
              <w:t>Mecit</w:t>
            </w:r>
            <w:proofErr w:type="spellEnd"/>
          </w:p>
        </w:tc>
        <w:tc>
          <w:tcPr>
            <w:tcW w:w="1540" w:type="dxa"/>
            <w:vAlign w:val="center"/>
          </w:tcPr>
          <w:p w:rsidR="00673A2A" w:rsidRPr="007C453C" w:rsidRDefault="00673A2A" w:rsidP="005D6E24">
            <w:pPr>
              <w:jc w:val="center"/>
              <w:rPr>
                <w:sz w:val="18"/>
                <w:szCs w:val="18"/>
              </w:rPr>
            </w:pPr>
            <w:r>
              <w:rPr>
                <w:sz w:val="18"/>
                <w:szCs w:val="18"/>
              </w:rPr>
              <w:t>11/03/1981</w:t>
            </w:r>
          </w:p>
        </w:tc>
        <w:tc>
          <w:tcPr>
            <w:tcW w:w="2769" w:type="dxa"/>
            <w:vAlign w:val="center"/>
          </w:tcPr>
          <w:p w:rsidR="00673A2A" w:rsidRPr="007C453C" w:rsidRDefault="00673A2A" w:rsidP="005D6E24">
            <w:pPr>
              <w:jc w:val="center"/>
              <w:rPr>
                <w:sz w:val="18"/>
                <w:szCs w:val="18"/>
              </w:rPr>
            </w:pPr>
            <w:r w:rsidRPr="007C453C">
              <w:rPr>
                <w:sz w:val="18"/>
                <w:szCs w:val="18"/>
              </w:rPr>
              <w:t xml:space="preserve">Aşağı </w:t>
            </w:r>
            <w:proofErr w:type="spellStart"/>
            <w:r w:rsidRPr="007C453C">
              <w:rPr>
                <w:sz w:val="18"/>
                <w:szCs w:val="18"/>
              </w:rPr>
              <w:t>Canören</w:t>
            </w:r>
            <w:proofErr w:type="spellEnd"/>
            <w:r w:rsidRPr="007C453C">
              <w:rPr>
                <w:sz w:val="18"/>
                <w:szCs w:val="18"/>
              </w:rPr>
              <w:t xml:space="preserve"> Mahallesi Aziziye/ERZURUM</w:t>
            </w:r>
          </w:p>
        </w:tc>
      </w:tr>
      <w:tr w:rsidR="00673A2A" w:rsidRPr="002971B3" w:rsidTr="005D6E24">
        <w:tc>
          <w:tcPr>
            <w:tcW w:w="849" w:type="dxa"/>
            <w:vAlign w:val="center"/>
          </w:tcPr>
          <w:p w:rsidR="00673A2A" w:rsidRPr="001F4B71" w:rsidRDefault="00673A2A" w:rsidP="005D6E24">
            <w:pPr>
              <w:jc w:val="center"/>
              <w:rPr>
                <w:b/>
                <w:sz w:val="16"/>
                <w:szCs w:val="16"/>
              </w:rPr>
            </w:pPr>
            <w:r w:rsidRPr="001F4B71">
              <w:rPr>
                <w:b/>
                <w:sz w:val="16"/>
                <w:szCs w:val="16"/>
              </w:rPr>
              <w:t>5</w:t>
            </w:r>
          </w:p>
        </w:tc>
        <w:tc>
          <w:tcPr>
            <w:tcW w:w="2135" w:type="dxa"/>
            <w:vAlign w:val="center"/>
          </w:tcPr>
          <w:p w:rsidR="00673A2A" w:rsidRPr="007C453C" w:rsidRDefault="00673A2A" w:rsidP="005D6E24">
            <w:pPr>
              <w:jc w:val="center"/>
              <w:rPr>
                <w:sz w:val="18"/>
                <w:szCs w:val="18"/>
              </w:rPr>
            </w:pPr>
            <w:r w:rsidRPr="007C453C">
              <w:rPr>
                <w:sz w:val="18"/>
                <w:szCs w:val="18"/>
              </w:rPr>
              <w:t>Turan KABASAKAL</w:t>
            </w:r>
          </w:p>
        </w:tc>
        <w:tc>
          <w:tcPr>
            <w:tcW w:w="1551" w:type="dxa"/>
            <w:vAlign w:val="center"/>
          </w:tcPr>
          <w:p w:rsidR="00673A2A" w:rsidRPr="007C453C" w:rsidRDefault="00673A2A" w:rsidP="005D6E24">
            <w:pPr>
              <w:jc w:val="center"/>
              <w:rPr>
                <w:sz w:val="18"/>
                <w:szCs w:val="18"/>
              </w:rPr>
            </w:pPr>
            <w:r>
              <w:rPr>
                <w:sz w:val="18"/>
                <w:szCs w:val="18"/>
              </w:rPr>
              <w:t>Fatih</w:t>
            </w:r>
          </w:p>
        </w:tc>
        <w:tc>
          <w:tcPr>
            <w:tcW w:w="1540" w:type="dxa"/>
            <w:vAlign w:val="center"/>
          </w:tcPr>
          <w:p w:rsidR="00673A2A" w:rsidRPr="007C453C" w:rsidRDefault="00673A2A" w:rsidP="005D6E24">
            <w:pPr>
              <w:jc w:val="center"/>
              <w:rPr>
                <w:sz w:val="18"/>
                <w:szCs w:val="18"/>
              </w:rPr>
            </w:pPr>
            <w:r>
              <w:rPr>
                <w:sz w:val="18"/>
                <w:szCs w:val="18"/>
              </w:rPr>
              <w:t>01/07/1969</w:t>
            </w:r>
          </w:p>
        </w:tc>
        <w:tc>
          <w:tcPr>
            <w:tcW w:w="2769" w:type="dxa"/>
            <w:vAlign w:val="center"/>
          </w:tcPr>
          <w:p w:rsidR="00673A2A" w:rsidRPr="007C453C" w:rsidRDefault="00673A2A" w:rsidP="005D6E24">
            <w:pPr>
              <w:jc w:val="center"/>
              <w:rPr>
                <w:sz w:val="18"/>
                <w:szCs w:val="18"/>
              </w:rPr>
            </w:pPr>
            <w:r w:rsidRPr="007C453C">
              <w:rPr>
                <w:sz w:val="18"/>
                <w:szCs w:val="18"/>
              </w:rPr>
              <w:t xml:space="preserve">Aşağı </w:t>
            </w:r>
            <w:proofErr w:type="spellStart"/>
            <w:r w:rsidRPr="007C453C">
              <w:rPr>
                <w:sz w:val="18"/>
                <w:szCs w:val="18"/>
              </w:rPr>
              <w:t>Canören</w:t>
            </w:r>
            <w:proofErr w:type="spellEnd"/>
            <w:r w:rsidRPr="007C453C">
              <w:rPr>
                <w:sz w:val="18"/>
                <w:szCs w:val="18"/>
              </w:rPr>
              <w:t xml:space="preserve"> Mahallesi Aziziye/ERZURUM</w:t>
            </w:r>
          </w:p>
        </w:tc>
      </w:tr>
      <w:tr w:rsidR="00673A2A" w:rsidRPr="002971B3" w:rsidTr="005D6E24">
        <w:tc>
          <w:tcPr>
            <w:tcW w:w="849" w:type="dxa"/>
            <w:vAlign w:val="center"/>
          </w:tcPr>
          <w:p w:rsidR="00673A2A" w:rsidRPr="001F4B71" w:rsidRDefault="00673A2A" w:rsidP="005D6E24">
            <w:pPr>
              <w:jc w:val="center"/>
              <w:rPr>
                <w:b/>
                <w:sz w:val="16"/>
                <w:szCs w:val="16"/>
              </w:rPr>
            </w:pPr>
            <w:r w:rsidRPr="001F4B71">
              <w:rPr>
                <w:b/>
                <w:sz w:val="16"/>
                <w:szCs w:val="16"/>
              </w:rPr>
              <w:t>6</w:t>
            </w:r>
          </w:p>
        </w:tc>
        <w:tc>
          <w:tcPr>
            <w:tcW w:w="2135" w:type="dxa"/>
            <w:vAlign w:val="center"/>
          </w:tcPr>
          <w:p w:rsidR="00673A2A" w:rsidRPr="007C453C" w:rsidRDefault="00673A2A" w:rsidP="005D6E24">
            <w:pPr>
              <w:jc w:val="center"/>
              <w:rPr>
                <w:sz w:val="18"/>
                <w:szCs w:val="18"/>
              </w:rPr>
            </w:pPr>
            <w:r w:rsidRPr="007C453C">
              <w:rPr>
                <w:sz w:val="18"/>
                <w:szCs w:val="18"/>
              </w:rPr>
              <w:t>Kenan KABASAK</w:t>
            </w:r>
            <w:r>
              <w:rPr>
                <w:sz w:val="18"/>
                <w:szCs w:val="18"/>
              </w:rPr>
              <w:t>A</w:t>
            </w:r>
            <w:r w:rsidRPr="007C453C">
              <w:rPr>
                <w:sz w:val="18"/>
                <w:szCs w:val="18"/>
              </w:rPr>
              <w:t>L</w:t>
            </w:r>
          </w:p>
        </w:tc>
        <w:tc>
          <w:tcPr>
            <w:tcW w:w="1551" w:type="dxa"/>
            <w:vAlign w:val="center"/>
          </w:tcPr>
          <w:p w:rsidR="00673A2A" w:rsidRPr="007C453C" w:rsidRDefault="00673A2A" w:rsidP="005D6E24">
            <w:pPr>
              <w:jc w:val="center"/>
              <w:rPr>
                <w:sz w:val="18"/>
                <w:szCs w:val="18"/>
              </w:rPr>
            </w:pPr>
            <w:r>
              <w:rPr>
                <w:sz w:val="18"/>
                <w:szCs w:val="18"/>
              </w:rPr>
              <w:t>Fatih</w:t>
            </w:r>
          </w:p>
        </w:tc>
        <w:tc>
          <w:tcPr>
            <w:tcW w:w="1540" w:type="dxa"/>
            <w:vAlign w:val="center"/>
          </w:tcPr>
          <w:p w:rsidR="00673A2A" w:rsidRPr="007C453C" w:rsidRDefault="00673A2A" w:rsidP="005D6E24">
            <w:pPr>
              <w:jc w:val="center"/>
              <w:rPr>
                <w:sz w:val="18"/>
                <w:szCs w:val="18"/>
              </w:rPr>
            </w:pPr>
            <w:r>
              <w:rPr>
                <w:sz w:val="18"/>
                <w:szCs w:val="18"/>
              </w:rPr>
              <w:t>01/01/1971</w:t>
            </w:r>
          </w:p>
        </w:tc>
        <w:tc>
          <w:tcPr>
            <w:tcW w:w="2769" w:type="dxa"/>
            <w:vAlign w:val="center"/>
          </w:tcPr>
          <w:p w:rsidR="00673A2A" w:rsidRPr="007C453C" w:rsidRDefault="00673A2A" w:rsidP="005D6E24">
            <w:pPr>
              <w:jc w:val="center"/>
              <w:rPr>
                <w:sz w:val="18"/>
                <w:szCs w:val="18"/>
              </w:rPr>
            </w:pPr>
            <w:r w:rsidRPr="007C453C">
              <w:rPr>
                <w:sz w:val="18"/>
                <w:szCs w:val="18"/>
              </w:rPr>
              <w:t xml:space="preserve">Aşağı </w:t>
            </w:r>
            <w:proofErr w:type="spellStart"/>
            <w:r w:rsidRPr="007C453C">
              <w:rPr>
                <w:sz w:val="18"/>
                <w:szCs w:val="18"/>
              </w:rPr>
              <w:t>Canören</w:t>
            </w:r>
            <w:proofErr w:type="spellEnd"/>
            <w:r w:rsidRPr="007C453C">
              <w:rPr>
                <w:sz w:val="18"/>
                <w:szCs w:val="18"/>
              </w:rPr>
              <w:t xml:space="preserve"> Mahallesi Aziziye/ERZURUM</w:t>
            </w:r>
          </w:p>
        </w:tc>
      </w:tr>
    </w:tbl>
    <w:p w:rsidR="00673A2A" w:rsidRDefault="00673A2A" w:rsidP="00673A2A">
      <w:pPr>
        <w:tabs>
          <w:tab w:val="left" w:pos="2671"/>
        </w:tabs>
        <w:jc w:val="both"/>
        <w:rPr>
          <w:b/>
          <w:color w:val="000000"/>
          <w:szCs w:val="24"/>
          <w:shd w:val="clear" w:color="auto" w:fill="FFFFFF"/>
        </w:rPr>
      </w:pPr>
    </w:p>
    <w:p w:rsidR="00673A2A" w:rsidRDefault="00673A2A" w:rsidP="00673A2A">
      <w:pPr>
        <w:jc w:val="both"/>
        <w:rPr>
          <w:b/>
          <w:szCs w:val="24"/>
        </w:rPr>
      </w:pPr>
      <w:proofErr w:type="gramStart"/>
      <w:r w:rsidRPr="002F0190">
        <w:rPr>
          <w:b/>
          <w:szCs w:val="24"/>
        </w:rPr>
        <w:t>11-</w:t>
      </w:r>
      <w:r>
        <w:rPr>
          <w:szCs w:val="24"/>
        </w:rPr>
        <w:t xml:space="preserve"> </w:t>
      </w:r>
      <w:r w:rsidRPr="00242115">
        <w:rPr>
          <w:b/>
          <w:szCs w:val="24"/>
        </w:rPr>
        <w:t xml:space="preserve">Erzurum İli Aziziye İlçesi Ilıca Mahallesi 10136 ada 7 </w:t>
      </w:r>
      <w:proofErr w:type="spellStart"/>
      <w:r w:rsidRPr="00242115">
        <w:rPr>
          <w:b/>
          <w:szCs w:val="24"/>
        </w:rPr>
        <w:t>nolu</w:t>
      </w:r>
      <w:proofErr w:type="spellEnd"/>
      <w:r w:rsidRPr="00242115">
        <w:rPr>
          <w:b/>
          <w:szCs w:val="24"/>
        </w:rPr>
        <w:t xml:space="preserve"> parselde kayıtlı taşınmaz üzerinde 1/1000 ölçekli uygulama imar planlarımızda ilgili parsel üzerinde bulunan trafo alanının aynı parsel sınırları içerisinde kalması şartı ile yerinin değiştirilmesi hususunun görüşülmek üzere İmar Komisyonuna havalesine;</w:t>
      </w:r>
      <w:r w:rsidRPr="00242115">
        <w:rPr>
          <w:szCs w:val="24"/>
        </w:rPr>
        <w:t xml:space="preserve"> işaretle yapılan oylama neticesinde </w:t>
      </w:r>
      <w:r w:rsidRPr="00242115">
        <w:rPr>
          <w:b/>
          <w:szCs w:val="24"/>
        </w:rPr>
        <w:t>oy birliği ile karar verilmiştir.</w:t>
      </w:r>
      <w:proofErr w:type="gramEnd"/>
    </w:p>
    <w:p w:rsidR="00673A2A" w:rsidRDefault="00673A2A" w:rsidP="00673A2A">
      <w:pPr>
        <w:jc w:val="both"/>
        <w:rPr>
          <w:b/>
          <w:szCs w:val="24"/>
        </w:rPr>
      </w:pPr>
    </w:p>
    <w:p w:rsidR="00673A2A" w:rsidRDefault="00673A2A" w:rsidP="00673A2A">
      <w:pPr>
        <w:jc w:val="both"/>
        <w:rPr>
          <w:b/>
          <w:szCs w:val="24"/>
        </w:rPr>
      </w:pPr>
    </w:p>
    <w:p w:rsidR="00673A2A" w:rsidRDefault="00673A2A" w:rsidP="00673A2A">
      <w:pPr>
        <w:jc w:val="both"/>
        <w:rPr>
          <w:b/>
          <w:szCs w:val="24"/>
        </w:rPr>
      </w:pPr>
    </w:p>
    <w:p w:rsidR="00673A2A" w:rsidRDefault="00673A2A" w:rsidP="00673A2A">
      <w:pPr>
        <w:jc w:val="both"/>
        <w:rPr>
          <w:b/>
          <w:szCs w:val="24"/>
        </w:rPr>
      </w:pPr>
    </w:p>
    <w:p w:rsidR="00673A2A" w:rsidRDefault="00673A2A" w:rsidP="00673A2A">
      <w:pPr>
        <w:jc w:val="both"/>
        <w:rPr>
          <w:b/>
          <w:szCs w:val="24"/>
        </w:rPr>
      </w:pPr>
    </w:p>
    <w:p w:rsidR="00673A2A" w:rsidRDefault="00673A2A" w:rsidP="00673A2A">
      <w:pPr>
        <w:jc w:val="both"/>
        <w:rPr>
          <w:b/>
          <w:szCs w:val="24"/>
        </w:rPr>
      </w:pPr>
      <w:r>
        <w:rPr>
          <w:b/>
          <w:szCs w:val="24"/>
        </w:rPr>
        <w:t xml:space="preserve">12- </w:t>
      </w:r>
      <w:r w:rsidRPr="00242115">
        <w:rPr>
          <w:b/>
          <w:color w:val="000000" w:themeColor="text1"/>
          <w:szCs w:val="24"/>
        </w:rPr>
        <w:t xml:space="preserve">Belediyemizin yaptırmış olduğu </w:t>
      </w:r>
      <w:proofErr w:type="spellStart"/>
      <w:r w:rsidRPr="00242115">
        <w:rPr>
          <w:b/>
          <w:color w:val="000000" w:themeColor="text1"/>
          <w:szCs w:val="24"/>
        </w:rPr>
        <w:t>sıvatların</w:t>
      </w:r>
      <w:proofErr w:type="spellEnd"/>
      <w:r w:rsidRPr="00242115">
        <w:rPr>
          <w:b/>
          <w:color w:val="000000" w:themeColor="text1"/>
          <w:szCs w:val="24"/>
        </w:rPr>
        <w:t xml:space="preserve"> hangi köylere dağıtıldığının araştırılması hususunun görüşülmek üzere </w:t>
      </w:r>
      <w:r w:rsidRPr="00242115">
        <w:rPr>
          <w:b/>
          <w:color w:val="000000" w:themeColor="text1"/>
          <w:szCs w:val="24"/>
          <w:shd w:val="clear" w:color="auto" w:fill="FFFFFF"/>
        </w:rPr>
        <w:t>Tarım, Orman, Hayvancılık, Su Ürünleri ve Muhtelif İşler</w:t>
      </w:r>
      <w:r w:rsidRPr="00242115">
        <w:rPr>
          <w:rFonts w:ascii="Times New Roman TUR" w:hAnsi="Times New Roman TUR" w:cs="Times New Roman TUR"/>
          <w:color w:val="000000" w:themeColor="text1"/>
          <w:szCs w:val="24"/>
          <w:shd w:val="clear" w:color="auto" w:fill="FFFFFF"/>
        </w:rPr>
        <w:t xml:space="preserve"> </w:t>
      </w:r>
      <w:r w:rsidRPr="00242115">
        <w:rPr>
          <w:b/>
          <w:szCs w:val="24"/>
        </w:rPr>
        <w:t>Komisyonuna havalesine;</w:t>
      </w:r>
      <w:r w:rsidRPr="00242115">
        <w:rPr>
          <w:szCs w:val="24"/>
        </w:rPr>
        <w:t xml:space="preserve"> işaretle yapılan oylama neticesinde </w:t>
      </w:r>
      <w:r w:rsidRPr="00242115">
        <w:rPr>
          <w:b/>
          <w:szCs w:val="24"/>
        </w:rPr>
        <w:t xml:space="preserve">oy birliği ile karar verilmiştir.   </w:t>
      </w:r>
    </w:p>
    <w:p w:rsidR="00673A2A" w:rsidRDefault="00673A2A" w:rsidP="00673A2A">
      <w:pPr>
        <w:jc w:val="both"/>
        <w:rPr>
          <w:b/>
          <w:szCs w:val="24"/>
        </w:rPr>
      </w:pPr>
    </w:p>
    <w:p w:rsidR="00673A2A" w:rsidRPr="002F0190" w:rsidRDefault="00673A2A" w:rsidP="00673A2A">
      <w:pPr>
        <w:pStyle w:val="ListeParagraf"/>
        <w:numPr>
          <w:ilvl w:val="0"/>
          <w:numId w:val="1"/>
        </w:numPr>
        <w:jc w:val="both"/>
        <w:rPr>
          <w:szCs w:val="24"/>
        </w:rPr>
      </w:pPr>
      <w:r>
        <w:rPr>
          <w:szCs w:val="24"/>
        </w:rPr>
        <w:t xml:space="preserve"> </w:t>
      </w:r>
      <w:r w:rsidRPr="00242115">
        <w:rPr>
          <w:b/>
          <w:szCs w:val="24"/>
        </w:rPr>
        <w:t>Atık yağlarının çevremize verdiği zararların</w:t>
      </w:r>
      <w:r w:rsidRPr="00242115">
        <w:rPr>
          <w:b/>
          <w:color w:val="000000" w:themeColor="text1"/>
          <w:szCs w:val="24"/>
        </w:rPr>
        <w:t xml:space="preserve"> ara</w:t>
      </w:r>
      <w:r>
        <w:rPr>
          <w:b/>
          <w:color w:val="000000" w:themeColor="text1"/>
          <w:szCs w:val="24"/>
        </w:rPr>
        <w:t xml:space="preserve">ştırılması hususunun görüşülmek </w:t>
      </w:r>
      <w:r w:rsidRPr="00242115">
        <w:rPr>
          <w:b/>
          <w:color w:val="000000" w:themeColor="text1"/>
          <w:szCs w:val="24"/>
        </w:rPr>
        <w:t xml:space="preserve">üzere </w:t>
      </w:r>
      <w:r w:rsidRPr="00242115">
        <w:rPr>
          <w:b/>
          <w:color w:val="000000" w:themeColor="text1"/>
          <w:szCs w:val="24"/>
          <w:shd w:val="clear" w:color="auto" w:fill="FFFFFF"/>
        </w:rPr>
        <w:t>Çevre ve Sağlık</w:t>
      </w:r>
      <w:r w:rsidRPr="00242115">
        <w:rPr>
          <w:rFonts w:ascii="Times New Roman TUR" w:hAnsi="Times New Roman TUR" w:cs="Times New Roman TUR"/>
          <w:color w:val="000000" w:themeColor="text1"/>
          <w:szCs w:val="24"/>
          <w:shd w:val="clear" w:color="auto" w:fill="FFFFFF"/>
        </w:rPr>
        <w:t xml:space="preserve"> </w:t>
      </w:r>
      <w:r w:rsidRPr="00242115">
        <w:rPr>
          <w:b/>
          <w:szCs w:val="24"/>
        </w:rPr>
        <w:t>Komisyonuna havalesine;</w:t>
      </w:r>
      <w:r w:rsidRPr="00242115">
        <w:rPr>
          <w:szCs w:val="24"/>
        </w:rPr>
        <w:t xml:space="preserve"> işaretle yapılan oylama neticesinde </w:t>
      </w:r>
      <w:r w:rsidRPr="00242115">
        <w:rPr>
          <w:b/>
          <w:szCs w:val="24"/>
        </w:rPr>
        <w:t xml:space="preserve">oy birliği ile karar verilmiştir.   </w:t>
      </w:r>
    </w:p>
    <w:p w:rsidR="00673A2A" w:rsidRDefault="00673A2A" w:rsidP="00673A2A">
      <w:pPr>
        <w:jc w:val="both"/>
        <w:rPr>
          <w:szCs w:val="24"/>
        </w:rPr>
      </w:pPr>
    </w:p>
    <w:p w:rsidR="00673A2A" w:rsidRDefault="00673A2A" w:rsidP="00673A2A">
      <w:pPr>
        <w:rPr>
          <w:szCs w:val="24"/>
        </w:rPr>
      </w:pPr>
    </w:p>
    <w:p w:rsidR="00673A2A" w:rsidRPr="002F0190" w:rsidRDefault="00673A2A" w:rsidP="00673A2A">
      <w:pPr>
        <w:rPr>
          <w:szCs w:val="24"/>
        </w:rPr>
      </w:pPr>
    </w:p>
    <w:p w:rsidR="00673A2A" w:rsidRPr="002F0190" w:rsidRDefault="00673A2A" w:rsidP="00673A2A">
      <w:pPr>
        <w:rPr>
          <w:szCs w:val="24"/>
        </w:rPr>
      </w:pPr>
    </w:p>
    <w:p w:rsidR="00673A2A" w:rsidRDefault="00673A2A" w:rsidP="00673A2A">
      <w:pPr>
        <w:rPr>
          <w:szCs w:val="24"/>
        </w:rPr>
      </w:pPr>
    </w:p>
    <w:p w:rsidR="00673A2A" w:rsidRDefault="00673A2A" w:rsidP="00673A2A">
      <w:pPr>
        <w:tabs>
          <w:tab w:val="left" w:pos="989"/>
          <w:tab w:val="center" w:pos="4535"/>
          <w:tab w:val="left" w:pos="7488"/>
        </w:tabs>
        <w:rPr>
          <w:szCs w:val="24"/>
        </w:rPr>
      </w:pPr>
      <w:r>
        <w:rPr>
          <w:szCs w:val="24"/>
        </w:rPr>
        <w:t>Ömer Faruk TÖREMEN                     İsmail KARAGÖZ                                 Zafer ALA</w:t>
      </w:r>
    </w:p>
    <w:p w:rsidR="00D7022A" w:rsidRPr="00673A2A" w:rsidRDefault="00673A2A" w:rsidP="00673A2A">
      <w:r>
        <w:rPr>
          <w:szCs w:val="24"/>
        </w:rPr>
        <w:t xml:space="preserve"> Belediye Başkan Vekili                           Divan Kâtibi                                     Divan Kâtibi</w:t>
      </w:r>
      <w:bookmarkStart w:id="0" w:name="_GoBack"/>
      <w:bookmarkEnd w:id="0"/>
    </w:p>
    <w:sectPr w:rsidR="00D7022A" w:rsidRPr="00673A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17F6A"/>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724"/>
    <w:rsid w:val="00673A2A"/>
    <w:rsid w:val="00924724"/>
    <w:rsid w:val="00B8708E"/>
    <w:rsid w:val="00D702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00FD1-600C-4C66-9873-40B6EC44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08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8708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673A2A"/>
    <w:pPr>
      <w:ind w:left="720"/>
      <w:contextualSpacing/>
    </w:pPr>
  </w:style>
  <w:style w:type="table" w:styleId="TabloKlavuzu">
    <w:name w:val="Table Grid"/>
    <w:basedOn w:val="NormalTablo"/>
    <w:uiPriority w:val="59"/>
    <w:rsid w:val="00673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1068</Words>
  <Characters>6090</Characters>
  <Application>Microsoft Office Word</Application>
  <DocSecurity>0</DocSecurity>
  <Lines>50</Lines>
  <Paragraphs>14</Paragraphs>
  <ScaleCrop>false</ScaleCrop>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2024-12-16T08:50:00Z</dcterms:created>
  <dcterms:modified xsi:type="dcterms:W3CDTF">2024-12-17T06:37:00Z</dcterms:modified>
</cp:coreProperties>
</file>