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90" w:rsidRPr="005F0D12" w:rsidRDefault="00C96290" w:rsidP="00C96290">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07</w:t>
      </w:r>
      <w:r w:rsidRPr="005F0D12">
        <w:rPr>
          <w:szCs w:val="24"/>
        </w:rPr>
        <w:t>/</w:t>
      </w:r>
      <w:r>
        <w:rPr>
          <w:szCs w:val="24"/>
        </w:rPr>
        <w:t>07</w:t>
      </w:r>
      <w:r w:rsidRPr="005F0D12">
        <w:rPr>
          <w:szCs w:val="24"/>
        </w:rPr>
        <w:t>/20</w:t>
      </w:r>
      <w:r>
        <w:rPr>
          <w:szCs w:val="24"/>
        </w:rPr>
        <w:t>22</w:t>
      </w:r>
      <w:r w:rsidRPr="005F0D12">
        <w:rPr>
          <w:szCs w:val="24"/>
        </w:rPr>
        <w:t xml:space="preserve"> TARİHLİ OLAĞAN                                                           </w:t>
      </w:r>
      <w:r>
        <w:rPr>
          <w:szCs w:val="24"/>
        </w:rPr>
        <w:t>1</w:t>
      </w:r>
      <w:r w:rsidRPr="005F0D12">
        <w:rPr>
          <w:szCs w:val="24"/>
        </w:rPr>
        <w:t>. BİRLEŞİM TOPLANTISINDA ALINAN KARARLARIN ÖZETİDİR.</w:t>
      </w:r>
    </w:p>
    <w:p w:rsidR="00C96290" w:rsidRPr="005F0D12" w:rsidRDefault="00C96290" w:rsidP="00C96290">
      <w:pPr>
        <w:jc w:val="both"/>
        <w:rPr>
          <w:szCs w:val="24"/>
        </w:rPr>
      </w:pPr>
    </w:p>
    <w:p w:rsidR="00C96290" w:rsidRPr="005F0D12" w:rsidRDefault="00C96290" w:rsidP="00C96290">
      <w:pPr>
        <w:jc w:val="both"/>
        <w:rPr>
          <w:szCs w:val="24"/>
        </w:rPr>
      </w:pPr>
      <w:r w:rsidRPr="005F0D12">
        <w:rPr>
          <w:szCs w:val="24"/>
        </w:rPr>
        <w:t>KARARLARIN ÖZETİ</w:t>
      </w:r>
    </w:p>
    <w:p w:rsidR="00C96290" w:rsidRPr="005F0D12" w:rsidRDefault="00C96290" w:rsidP="00C96290">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4</w:t>
      </w:r>
      <w:r w:rsidRPr="005F0D12">
        <w:rPr>
          <w:szCs w:val="24"/>
        </w:rPr>
        <w:t xml:space="preserve">. Dönem yılının </w:t>
      </w:r>
      <w:r>
        <w:rPr>
          <w:szCs w:val="24"/>
        </w:rPr>
        <w:t>Temmuz ayı olağan Toplantısının 1. Birleşiminin 1. Oturumu 07/07/</w:t>
      </w:r>
      <w:r w:rsidRPr="005F0D12">
        <w:rPr>
          <w:szCs w:val="24"/>
        </w:rPr>
        <w:t>202</w:t>
      </w:r>
      <w:r>
        <w:rPr>
          <w:szCs w:val="24"/>
        </w:rPr>
        <w:t>2</w:t>
      </w:r>
      <w:r w:rsidRPr="005F0D12">
        <w:rPr>
          <w:szCs w:val="24"/>
        </w:rPr>
        <w:t xml:space="preserve"> </w:t>
      </w:r>
      <w:r>
        <w:rPr>
          <w:szCs w:val="24"/>
        </w:rPr>
        <w:t xml:space="preserve">Perşembe </w:t>
      </w:r>
      <w:r w:rsidRPr="005F0D12">
        <w:rPr>
          <w:szCs w:val="24"/>
        </w:rPr>
        <w:t xml:space="preserve">günü saat </w:t>
      </w:r>
      <w:r>
        <w:rPr>
          <w:szCs w:val="24"/>
        </w:rPr>
        <w:t>14:30’</w:t>
      </w:r>
      <w:r w:rsidRPr="005F0D12">
        <w:rPr>
          <w:szCs w:val="24"/>
        </w:rPr>
        <w:t xml:space="preserve"> d</w:t>
      </w:r>
      <w:r>
        <w:rPr>
          <w:szCs w:val="24"/>
        </w:rPr>
        <w:t>a</w:t>
      </w:r>
      <w:r w:rsidRPr="005F0D12">
        <w:rPr>
          <w:szCs w:val="24"/>
        </w:rPr>
        <w:t xml:space="preserve"> Meclis toplantı salonunda yapmak üzere toplandı.</w:t>
      </w:r>
    </w:p>
    <w:p w:rsidR="00C96290" w:rsidRPr="005F0D12" w:rsidRDefault="00C96290" w:rsidP="00C96290">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C96290" w:rsidRDefault="00C96290" w:rsidP="00C96290">
      <w:pPr>
        <w:pStyle w:val="AralkYok"/>
        <w:jc w:val="both"/>
        <w:rPr>
          <w:sz w:val="20"/>
        </w:rPr>
      </w:pPr>
      <w:proofErr w:type="gramStart"/>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Fatih GÜNEYİN, Songül MODER, Hüseyin GÜLER, Necmettin SEFEROĞLU, İsmail KARAGÖZ, Şükran SEVİNDİK, Atilla SEVİM, Barış KÖSE, Serkan YILDIZ, Zafer ALA, Ali AYDIN, Mükremin ERTÜRK, Yalçın PİRİNÇCİ ve Mehmet KENAN</w:t>
      </w:r>
      <w:proofErr w:type="gramEnd"/>
    </w:p>
    <w:p w:rsidR="00C96290" w:rsidRDefault="00C96290" w:rsidP="00C96290">
      <w:pPr>
        <w:pStyle w:val="AralkYok"/>
        <w:jc w:val="both"/>
        <w:rPr>
          <w:b/>
          <w:szCs w:val="24"/>
        </w:rPr>
      </w:pPr>
    </w:p>
    <w:p w:rsidR="00C96290" w:rsidRDefault="00C96290" w:rsidP="00C96290">
      <w:pPr>
        <w:pStyle w:val="AralkYok"/>
        <w:jc w:val="both"/>
        <w:rPr>
          <w:b/>
          <w:szCs w:val="24"/>
        </w:rPr>
      </w:pPr>
      <w:r w:rsidRPr="005F0D12">
        <w:rPr>
          <w:b/>
          <w:szCs w:val="24"/>
        </w:rPr>
        <w:t xml:space="preserve">Mazeretli Olarak Toplantıya Katılmayanlar; </w:t>
      </w:r>
    </w:p>
    <w:p w:rsidR="00C96290" w:rsidRDefault="00C96290" w:rsidP="00C96290">
      <w:pPr>
        <w:pStyle w:val="AralkYok"/>
        <w:jc w:val="both"/>
        <w:rPr>
          <w:sz w:val="20"/>
        </w:rPr>
      </w:pPr>
    </w:p>
    <w:p w:rsidR="00C96290" w:rsidRDefault="00C96290" w:rsidP="00C96290">
      <w:pPr>
        <w:pStyle w:val="AralkYok"/>
        <w:jc w:val="both"/>
        <w:rPr>
          <w:sz w:val="20"/>
        </w:rPr>
      </w:pPr>
    </w:p>
    <w:p w:rsidR="00C96290" w:rsidRDefault="00C96290" w:rsidP="00C96290">
      <w:pPr>
        <w:pStyle w:val="AralkYok"/>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C96290" w:rsidRDefault="00C96290" w:rsidP="00C96290">
      <w:pPr>
        <w:rPr>
          <w:szCs w:val="24"/>
        </w:rPr>
      </w:pPr>
    </w:p>
    <w:p w:rsidR="00C96290" w:rsidRPr="00A2052A" w:rsidRDefault="00C96290" w:rsidP="00C96290">
      <w:pPr>
        <w:pStyle w:val="AralkYok"/>
        <w:rPr>
          <w:b/>
          <w:szCs w:val="24"/>
          <w:lang w:eastAsia="en-US"/>
        </w:rPr>
      </w:pPr>
      <w:r>
        <w:rPr>
          <w:b/>
          <w:szCs w:val="24"/>
        </w:rPr>
        <w:t xml:space="preserve">   2</w:t>
      </w:r>
      <w:r w:rsidRPr="00A2052A">
        <w:rPr>
          <w:b/>
          <w:szCs w:val="24"/>
        </w:rPr>
        <w:t xml:space="preserve"> Adet Ek Gündem Maddesi </w:t>
      </w:r>
      <w:r w:rsidRPr="00A2052A">
        <w:rPr>
          <w:b/>
        </w:rPr>
        <w:t>oylanarak oy birliği ile gündeme alınmıştır.</w:t>
      </w:r>
    </w:p>
    <w:p w:rsidR="00C96290" w:rsidRDefault="00C96290" w:rsidP="00C96290">
      <w:pPr>
        <w:jc w:val="both"/>
        <w:rPr>
          <w:szCs w:val="24"/>
        </w:rPr>
      </w:pPr>
    </w:p>
    <w:p w:rsidR="00C96290" w:rsidRDefault="00C96290" w:rsidP="00C96290">
      <w:pPr>
        <w:jc w:val="both"/>
        <w:rPr>
          <w:b/>
          <w:szCs w:val="24"/>
        </w:rPr>
      </w:pPr>
      <w:proofErr w:type="gramStart"/>
      <w:r w:rsidRPr="00ED1697">
        <w:rPr>
          <w:b/>
          <w:szCs w:val="24"/>
        </w:rPr>
        <w:t>1-</w:t>
      </w:r>
      <w:r>
        <w:rPr>
          <w:szCs w:val="24"/>
        </w:rPr>
        <w:t xml:space="preserve"> </w:t>
      </w:r>
      <w:r w:rsidRPr="00B57EC1">
        <w:rPr>
          <w:b/>
          <w:szCs w:val="24"/>
        </w:rPr>
        <w:t xml:space="preserve">Erzurum İli, Aziziye İlçesi, </w:t>
      </w:r>
      <w:proofErr w:type="spellStart"/>
      <w:r w:rsidRPr="00B57EC1">
        <w:rPr>
          <w:b/>
          <w:szCs w:val="24"/>
        </w:rPr>
        <w:t>Gezköy</w:t>
      </w:r>
      <w:proofErr w:type="spellEnd"/>
      <w:r w:rsidRPr="00B57EC1">
        <w:rPr>
          <w:b/>
          <w:szCs w:val="24"/>
        </w:rPr>
        <w:t xml:space="preserve"> kadastro sınırına bağlı olan </w:t>
      </w:r>
      <w:proofErr w:type="spellStart"/>
      <w:r w:rsidRPr="00B57EC1">
        <w:rPr>
          <w:b/>
          <w:szCs w:val="24"/>
        </w:rPr>
        <w:t>Saltuklu</w:t>
      </w:r>
      <w:proofErr w:type="spellEnd"/>
      <w:r w:rsidRPr="00B57EC1">
        <w:rPr>
          <w:b/>
          <w:szCs w:val="24"/>
        </w:rPr>
        <w:t xml:space="preserve">, Selçuklu, Yarımca Mahallelerini kapsayan </w:t>
      </w:r>
      <w:proofErr w:type="spellStart"/>
      <w:r w:rsidRPr="00B57EC1">
        <w:rPr>
          <w:b/>
          <w:szCs w:val="24"/>
        </w:rPr>
        <w:t>Dadaşkent</w:t>
      </w:r>
      <w:proofErr w:type="spellEnd"/>
      <w:r w:rsidRPr="00B57EC1">
        <w:rPr>
          <w:b/>
          <w:szCs w:val="24"/>
        </w:rPr>
        <w:t xml:space="preserve"> bölgesi ve 1/1000 ölçekli uygulama imar planı içerisinde yer alan alanlarda Belediyemiz tarafından revize imar planı yapılması hususu ile ilgili İmar</w:t>
      </w:r>
      <w:r>
        <w:rPr>
          <w:b/>
          <w:szCs w:val="24"/>
        </w:rPr>
        <w:t xml:space="preserve"> Komisyonunun çalışmaları devam ettiğinden dolayı İmar Komisyonunun görüşü doğrultusunda ertelenmesine</w:t>
      </w:r>
      <w:r w:rsidRPr="00CB5018">
        <w:rPr>
          <w:b/>
          <w:szCs w:val="24"/>
        </w:rPr>
        <w:t>;</w:t>
      </w:r>
      <w:r w:rsidRPr="004276B0">
        <w:rPr>
          <w:szCs w:val="24"/>
        </w:rPr>
        <w:t xml:space="preserve"> işaretle yapılan oylama neticesinde </w:t>
      </w:r>
      <w:r w:rsidRPr="007A3A66">
        <w:rPr>
          <w:b/>
          <w:szCs w:val="24"/>
        </w:rPr>
        <w:t>oy birliği ile karar</w:t>
      </w:r>
      <w:r w:rsidRPr="004276B0">
        <w:rPr>
          <w:szCs w:val="24"/>
        </w:rPr>
        <w:t xml:space="preserve"> </w:t>
      </w:r>
      <w:r w:rsidRPr="007A3A66">
        <w:rPr>
          <w:b/>
          <w:szCs w:val="24"/>
        </w:rPr>
        <w:t>verilmiştir.</w:t>
      </w:r>
      <w:proofErr w:type="gramEnd"/>
    </w:p>
    <w:p w:rsidR="00C96290" w:rsidRDefault="00C96290" w:rsidP="00C96290">
      <w:pPr>
        <w:rPr>
          <w:szCs w:val="24"/>
        </w:rPr>
      </w:pPr>
    </w:p>
    <w:p w:rsidR="00C96290" w:rsidRPr="00AB36D8" w:rsidRDefault="00C96290" w:rsidP="00C96290">
      <w:pPr>
        <w:tabs>
          <w:tab w:val="left" w:pos="1386"/>
        </w:tabs>
        <w:jc w:val="both"/>
        <w:rPr>
          <w:b/>
          <w:szCs w:val="24"/>
        </w:rPr>
      </w:pPr>
      <w:proofErr w:type="gramStart"/>
      <w:r w:rsidRPr="00ED1697">
        <w:rPr>
          <w:b/>
          <w:szCs w:val="24"/>
        </w:rPr>
        <w:t xml:space="preserve">2- </w:t>
      </w:r>
      <w:r w:rsidRPr="00CA7CB2">
        <w:rPr>
          <w:b/>
          <w:szCs w:val="24"/>
        </w:rPr>
        <w:t xml:space="preserve">Erzurum İli Aziziye İlçesi </w:t>
      </w:r>
      <w:proofErr w:type="spellStart"/>
      <w:r w:rsidRPr="00CA7CB2">
        <w:rPr>
          <w:b/>
          <w:szCs w:val="24"/>
        </w:rPr>
        <w:t>Gezköy</w:t>
      </w:r>
      <w:proofErr w:type="spellEnd"/>
      <w:r w:rsidRPr="00CA7CB2">
        <w:rPr>
          <w:b/>
          <w:szCs w:val="24"/>
        </w:rPr>
        <w:t xml:space="preserve"> Mahallesi 0 ada 956 </w:t>
      </w:r>
      <w:proofErr w:type="spellStart"/>
      <w:r w:rsidRPr="00CA7CB2">
        <w:rPr>
          <w:b/>
          <w:szCs w:val="24"/>
        </w:rPr>
        <w:t>nolu</w:t>
      </w:r>
      <w:proofErr w:type="spellEnd"/>
      <w:r w:rsidRPr="00CA7CB2">
        <w:rPr>
          <w:b/>
          <w:szCs w:val="24"/>
        </w:rPr>
        <w:t xml:space="preserve"> parselde kayıtlı taşınmaz üzerinde Erzurum Büyükşehir Belediyesi tarafından 1/5000 Ölçekli Nazım İmar Plan Tadilatının işlenmesini içeren imar plan değişikliği Erzurum Büyükşehir Belediyesi 18/08/2021 tarih ve 549 sayılı meclis kararı ile kabul edilmiş olup, söz konusu parseller 1/5000 Ölçekli Nazım İmar Planına uygun olacak şekilde 1/1000 Ölçekli Uygulam</w:t>
      </w:r>
      <w:r>
        <w:rPr>
          <w:b/>
          <w:szCs w:val="24"/>
        </w:rPr>
        <w:t>a</w:t>
      </w:r>
      <w:r w:rsidRPr="00CA7CB2">
        <w:rPr>
          <w:b/>
          <w:szCs w:val="24"/>
        </w:rPr>
        <w:t xml:space="preserve"> İmar Plan Tadilatının görüşülmek üzere İmar Komisyonuna havalesine;</w:t>
      </w:r>
      <w:r>
        <w:rPr>
          <w:szCs w:val="24"/>
        </w:rPr>
        <w:t xml:space="preserve"> işaretle yapılan oylama neticesinde </w:t>
      </w:r>
      <w:r w:rsidRPr="00E40125">
        <w:rPr>
          <w:b/>
          <w:szCs w:val="24"/>
        </w:rPr>
        <w:t>oy birliği ile karar</w:t>
      </w:r>
      <w:r>
        <w:rPr>
          <w:szCs w:val="24"/>
        </w:rPr>
        <w:t xml:space="preserve"> verilmiştir. </w:t>
      </w:r>
      <w:proofErr w:type="gramEnd"/>
    </w:p>
    <w:p w:rsidR="00C96290" w:rsidRDefault="00C96290" w:rsidP="00C96290">
      <w:pPr>
        <w:rPr>
          <w:b/>
          <w:szCs w:val="24"/>
        </w:rPr>
      </w:pPr>
    </w:p>
    <w:p w:rsidR="00C96290" w:rsidRPr="00ED1697" w:rsidRDefault="00C96290" w:rsidP="00C96290">
      <w:pPr>
        <w:jc w:val="both"/>
        <w:rPr>
          <w:b/>
          <w:szCs w:val="24"/>
        </w:rPr>
      </w:pPr>
      <w:proofErr w:type="gramStart"/>
      <w:r>
        <w:rPr>
          <w:b/>
          <w:szCs w:val="24"/>
        </w:rPr>
        <w:t xml:space="preserve">3- </w:t>
      </w:r>
      <w:r w:rsidRPr="00426BC5">
        <w:rPr>
          <w:b/>
          <w:szCs w:val="24"/>
        </w:rPr>
        <w:t xml:space="preserve">Erzurum İli Aziziye İlçesi Ilıca Mahallesi 10005 ada 7 ve 9 </w:t>
      </w:r>
      <w:proofErr w:type="spellStart"/>
      <w:r w:rsidRPr="00426BC5">
        <w:rPr>
          <w:b/>
          <w:szCs w:val="24"/>
        </w:rPr>
        <w:t>nolu</w:t>
      </w:r>
      <w:proofErr w:type="spellEnd"/>
      <w:r w:rsidRPr="00426BC5">
        <w:rPr>
          <w:b/>
          <w:szCs w:val="24"/>
        </w:rPr>
        <w:t xml:space="preserve"> parseller</w:t>
      </w:r>
      <w:r>
        <w:rPr>
          <w:b/>
          <w:szCs w:val="24"/>
        </w:rPr>
        <w:t xml:space="preserve"> </w:t>
      </w:r>
      <w:r w:rsidRPr="00426BC5">
        <w:rPr>
          <w:b/>
          <w:szCs w:val="24"/>
        </w:rPr>
        <w:t>üzerinde Yenilenebilir Enerji Kaynaklarına Dayalı Üretim Tesis Alanı (Güneş Enerji Santrali) olarak yapılması için Şehir Bölge Plancısı tarafından hazırlanan İlave</w:t>
      </w:r>
      <w:r>
        <w:rPr>
          <w:szCs w:val="24"/>
        </w:rPr>
        <w:t xml:space="preserve"> İ</w:t>
      </w:r>
      <w:r w:rsidRPr="00CA7CB2">
        <w:rPr>
          <w:b/>
          <w:szCs w:val="24"/>
        </w:rPr>
        <w:t>mar Plan</w:t>
      </w:r>
      <w:r>
        <w:rPr>
          <w:b/>
          <w:szCs w:val="24"/>
        </w:rPr>
        <w:t>ının</w:t>
      </w:r>
      <w:r w:rsidRPr="00CA7CB2">
        <w:rPr>
          <w:b/>
          <w:szCs w:val="24"/>
        </w:rPr>
        <w:t xml:space="preserve"> görüşülmek üzere İmar Komisyonuna havalesine;</w:t>
      </w:r>
      <w:r>
        <w:rPr>
          <w:szCs w:val="24"/>
        </w:rPr>
        <w:t xml:space="preserve"> işaretle yapılan oylama neticesinde </w:t>
      </w:r>
      <w:r w:rsidRPr="00E40125">
        <w:rPr>
          <w:b/>
          <w:szCs w:val="24"/>
        </w:rPr>
        <w:t>oy birliği ile karar</w:t>
      </w:r>
      <w:r>
        <w:rPr>
          <w:szCs w:val="24"/>
        </w:rPr>
        <w:t xml:space="preserve"> verilmiştir.</w:t>
      </w:r>
      <w:proofErr w:type="gramEnd"/>
    </w:p>
    <w:p w:rsidR="00C96290" w:rsidRDefault="00C96290" w:rsidP="00C96290">
      <w:pPr>
        <w:jc w:val="both"/>
        <w:rPr>
          <w:szCs w:val="24"/>
        </w:rPr>
      </w:pPr>
    </w:p>
    <w:p w:rsidR="00C96290" w:rsidRDefault="00C96290" w:rsidP="00C96290">
      <w:pPr>
        <w:tabs>
          <w:tab w:val="left" w:pos="1386"/>
        </w:tabs>
        <w:jc w:val="both"/>
        <w:rPr>
          <w:szCs w:val="24"/>
        </w:rPr>
      </w:pPr>
      <w:proofErr w:type="gramStart"/>
      <w:r w:rsidRPr="00ED1697">
        <w:rPr>
          <w:b/>
          <w:szCs w:val="24"/>
        </w:rPr>
        <w:t>4-</w:t>
      </w:r>
      <w:r>
        <w:rPr>
          <w:b/>
          <w:szCs w:val="24"/>
        </w:rPr>
        <w:t xml:space="preserve"> </w:t>
      </w:r>
      <w:r w:rsidRPr="006B28CE">
        <w:rPr>
          <w:b/>
          <w:szCs w:val="24"/>
        </w:rPr>
        <w:t xml:space="preserve">Erzurum İli Aziziye İlçesi </w:t>
      </w:r>
      <w:proofErr w:type="spellStart"/>
      <w:r w:rsidRPr="006B28CE">
        <w:rPr>
          <w:b/>
          <w:szCs w:val="24"/>
        </w:rPr>
        <w:t>Ağören</w:t>
      </w:r>
      <w:proofErr w:type="spellEnd"/>
      <w:r w:rsidRPr="006B28CE">
        <w:rPr>
          <w:b/>
          <w:szCs w:val="24"/>
        </w:rPr>
        <w:t xml:space="preserve"> Mahallesi 0 ada 380, 459, 258 ve 259 </w:t>
      </w:r>
      <w:proofErr w:type="spellStart"/>
      <w:r w:rsidRPr="006B28CE">
        <w:rPr>
          <w:b/>
          <w:szCs w:val="24"/>
        </w:rPr>
        <w:t>nolu</w:t>
      </w:r>
      <w:proofErr w:type="spellEnd"/>
      <w:r w:rsidRPr="006B28CE">
        <w:rPr>
          <w:b/>
          <w:szCs w:val="24"/>
        </w:rPr>
        <w:t xml:space="preserve"> parseller, Ilıca Mahallesi 9994 ada 2 parsel </w:t>
      </w:r>
      <w:proofErr w:type="spellStart"/>
      <w:r w:rsidRPr="006B28CE">
        <w:rPr>
          <w:b/>
          <w:szCs w:val="24"/>
        </w:rPr>
        <w:t>Adaçay</w:t>
      </w:r>
      <w:proofErr w:type="spellEnd"/>
      <w:r w:rsidRPr="006B28CE">
        <w:rPr>
          <w:b/>
          <w:szCs w:val="24"/>
        </w:rPr>
        <w:t xml:space="preserve"> Mahallesi 0 ada 187 parsel ve Alaca Mahallesi 0 ada 247 ve 1445 </w:t>
      </w:r>
      <w:proofErr w:type="spellStart"/>
      <w:r w:rsidRPr="006B28CE">
        <w:rPr>
          <w:b/>
          <w:szCs w:val="24"/>
        </w:rPr>
        <w:t>nolu</w:t>
      </w:r>
      <w:proofErr w:type="spellEnd"/>
      <w:r w:rsidRPr="006B28CE">
        <w:rPr>
          <w:b/>
          <w:szCs w:val="24"/>
        </w:rPr>
        <w:t xml:space="preserve"> par</w:t>
      </w:r>
      <w:r>
        <w:rPr>
          <w:b/>
          <w:szCs w:val="24"/>
        </w:rPr>
        <w:t xml:space="preserve">seller üzerinde Güneş Enerji Santrali yapılması için Belediyemiz tarafından hazırlatılan İlave İmar Planının </w:t>
      </w:r>
      <w:r w:rsidRPr="00CA7CB2">
        <w:rPr>
          <w:b/>
          <w:szCs w:val="24"/>
        </w:rPr>
        <w:t>görüşülmek üzere İmar Komisyonuna havalesine;</w:t>
      </w:r>
      <w:r>
        <w:rPr>
          <w:szCs w:val="24"/>
        </w:rPr>
        <w:t xml:space="preserve"> işaretle yapılan oylama neticesinde </w:t>
      </w:r>
      <w:r w:rsidRPr="00E40125">
        <w:rPr>
          <w:b/>
          <w:szCs w:val="24"/>
        </w:rPr>
        <w:t>oy birliği ile karar</w:t>
      </w:r>
      <w:r>
        <w:rPr>
          <w:szCs w:val="24"/>
        </w:rPr>
        <w:t xml:space="preserve"> verilmiştir. </w:t>
      </w:r>
      <w:proofErr w:type="gramEnd"/>
    </w:p>
    <w:p w:rsidR="00C96290" w:rsidRDefault="00C96290" w:rsidP="00C96290">
      <w:pPr>
        <w:rPr>
          <w:b/>
          <w:szCs w:val="24"/>
        </w:rPr>
      </w:pPr>
    </w:p>
    <w:p w:rsidR="00C96290" w:rsidRDefault="00C96290" w:rsidP="00C96290">
      <w:pPr>
        <w:tabs>
          <w:tab w:val="left" w:pos="1386"/>
        </w:tabs>
        <w:jc w:val="both"/>
        <w:rPr>
          <w:szCs w:val="24"/>
        </w:rPr>
      </w:pPr>
      <w:r>
        <w:rPr>
          <w:b/>
          <w:szCs w:val="24"/>
        </w:rPr>
        <w:lastRenderedPageBreak/>
        <w:t xml:space="preserve">5- </w:t>
      </w:r>
      <w:r w:rsidRPr="009E59EF">
        <w:rPr>
          <w:b/>
          <w:szCs w:val="24"/>
        </w:rPr>
        <w:t xml:space="preserve">Erzurum İli Aziziye İlçesi </w:t>
      </w:r>
      <w:proofErr w:type="spellStart"/>
      <w:r w:rsidRPr="009E59EF">
        <w:rPr>
          <w:b/>
          <w:szCs w:val="24"/>
        </w:rPr>
        <w:t>Gelinkaya</w:t>
      </w:r>
      <w:proofErr w:type="spellEnd"/>
      <w:r w:rsidRPr="009E59EF">
        <w:rPr>
          <w:b/>
          <w:szCs w:val="24"/>
        </w:rPr>
        <w:t xml:space="preserve"> Mahallesi 0 ada 345 </w:t>
      </w:r>
      <w:proofErr w:type="spellStart"/>
      <w:r w:rsidRPr="009E59EF">
        <w:rPr>
          <w:b/>
          <w:szCs w:val="24"/>
        </w:rPr>
        <w:t>nolu</w:t>
      </w:r>
      <w:proofErr w:type="spellEnd"/>
      <w:r w:rsidRPr="009E59EF">
        <w:rPr>
          <w:b/>
          <w:szCs w:val="24"/>
        </w:rPr>
        <w:t xml:space="preserve"> parsel ve Kuzuluk Mahallesi 109 ada 6 </w:t>
      </w:r>
      <w:proofErr w:type="spellStart"/>
      <w:r w:rsidRPr="009E59EF">
        <w:rPr>
          <w:b/>
          <w:szCs w:val="24"/>
        </w:rPr>
        <w:t>nolu</w:t>
      </w:r>
      <w:proofErr w:type="spellEnd"/>
      <w:r w:rsidRPr="006B28CE">
        <w:rPr>
          <w:b/>
          <w:szCs w:val="24"/>
        </w:rPr>
        <w:t xml:space="preserve"> par</w:t>
      </w:r>
      <w:r>
        <w:rPr>
          <w:b/>
          <w:szCs w:val="24"/>
        </w:rPr>
        <w:t xml:space="preserve">sel üzerinde Biyogaz yapılması için Belediyemiz tarafından hazırlatılan İlave İmar Planının </w:t>
      </w:r>
      <w:r w:rsidRPr="00CA7CB2">
        <w:rPr>
          <w:b/>
          <w:szCs w:val="24"/>
        </w:rPr>
        <w:t>görüşülmek üzere İmar Komisyonuna havalesine;</w:t>
      </w:r>
      <w:r>
        <w:rPr>
          <w:szCs w:val="24"/>
        </w:rPr>
        <w:t xml:space="preserve"> işaretle yapılan oylama neticesinde </w:t>
      </w:r>
      <w:r w:rsidRPr="00E40125">
        <w:rPr>
          <w:b/>
          <w:szCs w:val="24"/>
        </w:rPr>
        <w:t>oy birliği ile karar</w:t>
      </w:r>
      <w:r>
        <w:rPr>
          <w:szCs w:val="24"/>
        </w:rPr>
        <w:t xml:space="preserve"> verilmiştir. </w:t>
      </w:r>
    </w:p>
    <w:p w:rsidR="00C96290" w:rsidRDefault="00C96290" w:rsidP="00C96290">
      <w:pPr>
        <w:rPr>
          <w:b/>
          <w:szCs w:val="24"/>
        </w:rPr>
      </w:pPr>
    </w:p>
    <w:p w:rsidR="00C96290" w:rsidRDefault="00C96290" w:rsidP="00C96290">
      <w:pPr>
        <w:rPr>
          <w:b/>
          <w:szCs w:val="24"/>
        </w:rPr>
      </w:pPr>
    </w:p>
    <w:p w:rsidR="00C96290" w:rsidRDefault="00C96290" w:rsidP="00C96290">
      <w:pPr>
        <w:rPr>
          <w:b/>
          <w:szCs w:val="24"/>
        </w:rPr>
      </w:pPr>
    </w:p>
    <w:p w:rsidR="00C96290" w:rsidRDefault="00C96290" w:rsidP="00C96290">
      <w:pPr>
        <w:rPr>
          <w:b/>
          <w:szCs w:val="24"/>
        </w:rPr>
      </w:pPr>
    </w:p>
    <w:p w:rsidR="00C96290" w:rsidRPr="00ED1697" w:rsidRDefault="00C96290" w:rsidP="00C96290">
      <w:pPr>
        <w:pStyle w:val="ListeParagraf"/>
        <w:numPr>
          <w:ilvl w:val="0"/>
          <w:numId w:val="1"/>
        </w:numPr>
        <w:tabs>
          <w:tab w:val="left" w:pos="1386"/>
        </w:tabs>
        <w:jc w:val="both"/>
        <w:rPr>
          <w:b/>
          <w:szCs w:val="24"/>
        </w:rPr>
      </w:pPr>
      <w:r w:rsidRPr="00ED1697">
        <w:rPr>
          <w:b/>
          <w:szCs w:val="24"/>
        </w:rPr>
        <w:t>Belediyemiz norm kadro cetvelinde münhal bulunan 1 adet 3 dereceli Genel İdare Hizmetler sınıfındaki Ayniyat Saymanı kadrosunun iptal edilerek 1 adet 1 dereceli Genel İdare Hizmetler sınıfındaki Ayniyat Saymanı kadrosunun ihdas edilmesine;</w:t>
      </w:r>
      <w:r w:rsidRPr="00ED1697">
        <w:rPr>
          <w:szCs w:val="24"/>
        </w:rPr>
        <w:t xml:space="preserve"> işaretle yapılan oylama neticesinde </w:t>
      </w:r>
      <w:r w:rsidRPr="00ED1697">
        <w:rPr>
          <w:b/>
          <w:szCs w:val="24"/>
        </w:rPr>
        <w:t>oy birliği ile karar</w:t>
      </w:r>
      <w:r w:rsidRPr="00ED1697">
        <w:rPr>
          <w:szCs w:val="24"/>
        </w:rPr>
        <w:t xml:space="preserve"> </w:t>
      </w:r>
      <w:r w:rsidRPr="00ED1697">
        <w:rPr>
          <w:b/>
          <w:szCs w:val="24"/>
        </w:rPr>
        <w:t xml:space="preserve">verilmiştir. </w:t>
      </w:r>
    </w:p>
    <w:p w:rsidR="00C96290" w:rsidRDefault="00C96290" w:rsidP="00C96290">
      <w:pPr>
        <w:ind w:left="60"/>
        <w:rPr>
          <w:b/>
          <w:szCs w:val="24"/>
        </w:rPr>
      </w:pPr>
    </w:p>
    <w:p w:rsidR="00C96290" w:rsidRPr="00ED1697" w:rsidRDefault="00C96290" w:rsidP="00C96290">
      <w:pPr>
        <w:pStyle w:val="ListeParagraf"/>
        <w:numPr>
          <w:ilvl w:val="0"/>
          <w:numId w:val="1"/>
        </w:numPr>
        <w:tabs>
          <w:tab w:val="left" w:pos="1386"/>
        </w:tabs>
        <w:jc w:val="both"/>
        <w:rPr>
          <w:b/>
          <w:szCs w:val="24"/>
        </w:rPr>
      </w:pPr>
      <w:proofErr w:type="gramStart"/>
      <w:r w:rsidRPr="00ED1697">
        <w:rPr>
          <w:b/>
          <w:szCs w:val="24"/>
        </w:rPr>
        <w:t>Belediyemiz norm kadro cetvelinde münhal bulunan 1 adet 4 dereceli Teknik Hizmetler sınıfındaki Mühendis kadrosunun iptal edilerek 1 adet 1 dereceli Teknik Hizmetler sınıfındaki Mühendis kadrosunun ihdas edilmesi, 1 adet 3 dereceli Teknik Hizmetler Sınıfındaki Mühendis kadrosunun iptal edilerek 1 adet 1 dereceli Teknik Hizmetler Sınıfındaki Mühendis kadrosunun ihdas edilmesi, 1 adet 3 dereceli Teknik Hizmetler Sınıfındaki Mühendis kadrosunun iptal edilerek 1 adet 2 dereceli Teknik Hizmetler Sınıfındaki Mühendis kadrosunun ihdas edilmesi, 1 adet 3 dereceli Genel İdare Hizmetler Sınıfındaki Ayniyat Saymanı kadrosunun iptal edilerek 1 adet 1 dereceli Genel İdare Hizmetler Sınıfındaki Ayniyat Saymanı kadrosunun</w:t>
      </w:r>
      <w:r w:rsidRPr="00ED1697">
        <w:rPr>
          <w:szCs w:val="24"/>
        </w:rPr>
        <w:t xml:space="preserve"> </w:t>
      </w:r>
      <w:r w:rsidRPr="00ED1697">
        <w:rPr>
          <w:b/>
          <w:szCs w:val="24"/>
        </w:rPr>
        <w:t>ihdas edilmesine;</w:t>
      </w:r>
      <w:r w:rsidRPr="00ED1697">
        <w:rPr>
          <w:szCs w:val="24"/>
        </w:rPr>
        <w:t xml:space="preserve"> işaretle yapılan oylama neticesinde </w:t>
      </w:r>
      <w:r w:rsidRPr="00ED1697">
        <w:rPr>
          <w:b/>
          <w:szCs w:val="24"/>
        </w:rPr>
        <w:t>oy birliği ile karar</w:t>
      </w:r>
      <w:r w:rsidRPr="00ED1697">
        <w:rPr>
          <w:szCs w:val="24"/>
        </w:rPr>
        <w:t xml:space="preserve"> </w:t>
      </w:r>
      <w:r w:rsidRPr="00ED1697">
        <w:rPr>
          <w:b/>
          <w:szCs w:val="24"/>
        </w:rPr>
        <w:t xml:space="preserve">verilmiştir. </w:t>
      </w:r>
      <w:proofErr w:type="gramEnd"/>
    </w:p>
    <w:p w:rsidR="00C96290" w:rsidRDefault="00C96290" w:rsidP="00C96290">
      <w:pPr>
        <w:ind w:left="60"/>
        <w:rPr>
          <w:b/>
          <w:szCs w:val="24"/>
        </w:rPr>
      </w:pPr>
    </w:p>
    <w:p w:rsidR="00C96290" w:rsidRPr="002008B5" w:rsidRDefault="00C96290" w:rsidP="00C96290">
      <w:pPr>
        <w:pStyle w:val="ListeParagraf"/>
        <w:numPr>
          <w:ilvl w:val="0"/>
          <w:numId w:val="1"/>
        </w:numPr>
        <w:tabs>
          <w:tab w:val="left" w:pos="1386"/>
        </w:tabs>
        <w:jc w:val="both"/>
        <w:rPr>
          <w:b/>
          <w:szCs w:val="24"/>
        </w:rPr>
      </w:pPr>
      <w:r w:rsidRPr="002008B5">
        <w:rPr>
          <w:b/>
          <w:szCs w:val="24"/>
        </w:rPr>
        <w:t xml:space="preserve">Aziziye Kaymakamlığı Aile Sosyal Hizmet Merkezi Müdürlüğünün 12/04/2022 tarih ve 3265225 sayılı yazıları ile 21/08/1997 tarihinde Şırnak İlinin Fındıklı İlçesi </w:t>
      </w:r>
      <w:proofErr w:type="spellStart"/>
      <w:r w:rsidRPr="002008B5">
        <w:rPr>
          <w:b/>
          <w:szCs w:val="24"/>
        </w:rPr>
        <w:t>Taşkonak</w:t>
      </w:r>
      <w:proofErr w:type="spellEnd"/>
      <w:r w:rsidRPr="002008B5">
        <w:rPr>
          <w:b/>
          <w:szCs w:val="24"/>
        </w:rPr>
        <w:t xml:space="preserve"> Karakolunda şehit olan Tuncay YURDİGÜL isminin ilçemizde bulunan Engelsiz Yaşam Merkezine verilmesine;</w:t>
      </w:r>
      <w:r w:rsidRPr="002008B5">
        <w:rPr>
          <w:szCs w:val="24"/>
        </w:rPr>
        <w:t xml:space="preserve"> işaretle yapılan oylama neticesinde </w:t>
      </w:r>
      <w:r w:rsidRPr="002008B5">
        <w:rPr>
          <w:b/>
          <w:szCs w:val="24"/>
        </w:rPr>
        <w:t>oy birliği ile karar</w:t>
      </w:r>
      <w:r w:rsidRPr="002008B5">
        <w:rPr>
          <w:szCs w:val="24"/>
        </w:rPr>
        <w:t xml:space="preserve"> </w:t>
      </w:r>
      <w:r w:rsidRPr="002008B5">
        <w:rPr>
          <w:b/>
          <w:szCs w:val="24"/>
        </w:rPr>
        <w:t xml:space="preserve">verilmiştir. </w:t>
      </w:r>
    </w:p>
    <w:p w:rsidR="00C96290" w:rsidRDefault="00C96290" w:rsidP="00C96290">
      <w:pPr>
        <w:ind w:left="60"/>
        <w:rPr>
          <w:b/>
          <w:szCs w:val="24"/>
        </w:rPr>
      </w:pPr>
    </w:p>
    <w:p w:rsidR="00C96290" w:rsidRDefault="00C96290" w:rsidP="00C96290">
      <w:pPr>
        <w:pStyle w:val="ListeParagraf"/>
        <w:numPr>
          <w:ilvl w:val="0"/>
          <w:numId w:val="1"/>
        </w:numPr>
        <w:tabs>
          <w:tab w:val="left" w:pos="1386"/>
        </w:tabs>
        <w:jc w:val="both"/>
        <w:rPr>
          <w:b/>
          <w:szCs w:val="24"/>
        </w:rPr>
      </w:pPr>
      <w:r w:rsidRPr="00ED1697">
        <w:rPr>
          <w:b/>
          <w:szCs w:val="24"/>
        </w:rPr>
        <w:t xml:space="preserve">Aziziye İlçe sınırları içerisinde inşaat yapımı ile uğraşan </w:t>
      </w:r>
      <w:proofErr w:type="gramStart"/>
      <w:r w:rsidRPr="00ED1697">
        <w:rPr>
          <w:b/>
          <w:szCs w:val="24"/>
        </w:rPr>
        <w:t>müteahhitlerin</w:t>
      </w:r>
      <w:proofErr w:type="gramEnd"/>
      <w:r w:rsidRPr="00ED1697">
        <w:rPr>
          <w:b/>
          <w:szCs w:val="24"/>
        </w:rPr>
        <w:t xml:space="preserve"> tamamladıkları ve iskân ruhsatı aldıkları yapılar ile ilgili Belediyemizden çeşitli kamu kurum ve kuruluşlarına sunulmak üzere iş deneyim belgesi</w:t>
      </w:r>
      <w:r>
        <w:rPr>
          <w:b/>
          <w:szCs w:val="24"/>
        </w:rPr>
        <w:t xml:space="preserve"> talebinde bulunmaktadır. </w:t>
      </w:r>
      <w:proofErr w:type="gramStart"/>
      <w:r w:rsidRPr="00ED1697">
        <w:rPr>
          <w:b/>
          <w:szCs w:val="24"/>
        </w:rPr>
        <w:t xml:space="preserve">3194 sayılı İmar Kanunu ve 5393 sayılı Belediye Kanunu gereği Belediyemizden 4734 sayılı Kamu İhale Kanunu haricinde kullanım şartıyla çeşitli kamu kurum ve kuruluşlarına sunulmak üzere talep edilen “ İş Deneyim Belgesi” için Gelir Tarifesinde iş deneyim tutarının % 0,04 oranında uygulanan “ İş Deneyim Belgesi Değerli Evrak Harcı” </w:t>
      </w:r>
      <w:proofErr w:type="spellStart"/>
      <w:r w:rsidRPr="00ED1697">
        <w:rPr>
          <w:b/>
          <w:szCs w:val="24"/>
        </w:rPr>
        <w:t>nın</w:t>
      </w:r>
      <w:proofErr w:type="spellEnd"/>
      <w:r w:rsidRPr="00ED1697">
        <w:rPr>
          <w:b/>
          <w:szCs w:val="24"/>
        </w:rPr>
        <w:t xml:space="preserve"> % 0,08’ e çıkarılmasına ve Gelir Tarifesine eklenmesine; 4734 sayılı Kamu İhale Kanunu kapsamında kullanılmak üzere talep edilen “İş Deneyim Belgesi” için Gelir Tarifesinde iş deneyim tutarının % 0,075 oranında uygulanan “ İş Deneyim Belgesi Değerli Evrak Harcı” </w:t>
      </w:r>
      <w:proofErr w:type="spellStart"/>
      <w:r w:rsidRPr="00ED1697">
        <w:rPr>
          <w:b/>
          <w:szCs w:val="24"/>
        </w:rPr>
        <w:t>nın</w:t>
      </w:r>
      <w:proofErr w:type="spellEnd"/>
      <w:r w:rsidRPr="00ED1697">
        <w:rPr>
          <w:b/>
          <w:szCs w:val="24"/>
        </w:rPr>
        <w:t xml:space="preserve"> % 0,15 çıkarılmasına ve gelir tarifesine eklenmesine;</w:t>
      </w:r>
      <w:r w:rsidRPr="00ED1697">
        <w:rPr>
          <w:szCs w:val="24"/>
        </w:rPr>
        <w:t xml:space="preserve"> işaretle yapılan oylama neticesinde </w:t>
      </w:r>
      <w:r w:rsidRPr="00ED1697">
        <w:rPr>
          <w:b/>
          <w:szCs w:val="24"/>
        </w:rPr>
        <w:t>oy birliği ile karar</w:t>
      </w:r>
      <w:r w:rsidRPr="00ED1697">
        <w:rPr>
          <w:szCs w:val="24"/>
        </w:rPr>
        <w:t xml:space="preserve"> </w:t>
      </w:r>
      <w:r w:rsidRPr="00ED1697">
        <w:rPr>
          <w:b/>
          <w:szCs w:val="24"/>
        </w:rPr>
        <w:t xml:space="preserve">verilmiştir. </w:t>
      </w:r>
      <w:proofErr w:type="gramEnd"/>
    </w:p>
    <w:p w:rsidR="00C96290" w:rsidRDefault="00C96290" w:rsidP="00C96290">
      <w:pPr>
        <w:tabs>
          <w:tab w:val="left" w:pos="1386"/>
        </w:tabs>
        <w:jc w:val="both"/>
        <w:rPr>
          <w:b/>
          <w:szCs w:val="24"/>
        </w:rPr>
      </w:pPr>
    </w:p>
    <w:p w:rsidR="00C96290" w:rsidRPr="00ED1697" w:rsidRDefault="00C96290" w:rsidP="00C96290">
      <w:pPr>
        <w:pStyle w:val="ListeParagraf"/>
        <w:numPr>
          <w:ilvl w:val="0"/>
          <w:numId w:val="1"/>
        </w:numPr>
        <w:jc w:val="both"/>
        <w:rPr>
          <w:b/>
          <w:szCs w:val="24"/>
        </w:rPr>
      </w:pPr>
      <w:r w:rsidRPr="00ED1697">
        <w:rPr>
          <w:b/>
          <w:color w:val="000000" w:themeColor="text1"/>
          <w:szCs w:val="24"/>
        </w:rPr>
        <w:t>Belediyemiz Norm kadro cetvelinde münhal bulunan 2 adet 9 dereceli Genel İdare Hizmetler sınıfındaki Memur kadrosunun iptal edilerek 2 adet 5 dereceli Genel İdare Hizmetler sınıfındaki Eğitmen kadrosunun ihdas edilmesine</w:t>
      </w:r>
      <w:r w:rsidRPr="00ED1697">
        <w:rPr>
          <w:color w:val="000000" w:themeColor="text1"/>
          <w:szCs w:val="24"/>
        </w:rPr>
        <w:t xml:space="preserve">; </w:t>
      </w:r>
      <w:r w:rsidRPr="00ED1697">
        <w:rPr>
          <w:szCs w:val="24"/>
        </w:rPr>
        <w:t xml:space="preserve">işaretle yapılan oylama neticesinde </w:t>
      </w:r>
      <w:r w:rsidRPr="00ED1697">
        <w:rPr>
          <w:b/>
          <w:szCs w:val="24"/>
        </w:rPr>
        <w:t>oy birliği ile karar</w:t>
      </w:r>
      <w:r w:rsidRPr="00ED1697">
        <w:rPr>
          <w:szCs w:val="24"/>
        </w:rPr>
        <w:t xml:space="preserve"> </w:t>
      </w:r>
      <w:r w:rsidRPr="00ED1697">
        <w:rPr>
          <w:b/>
          <w:szCs w:val="24"/>
        </w:rPr>
        <w:t xml:space="preserve">verilmiştir. </w:t>
      </w:r>
    </w:p>
    <w:p w:rsidR="00C96290" w:rsidRPr="00ED1697" w:rsidRDefault="00C96290" w:rsidP="00C96290">
      <w:pPr>
        <w:rPr>
          <w:b/>
          <w:szCs w:val="24"/>
        </w:rPr>
      </w:pPr>
    </w:p>
    <w:p w:rsidR="00C96290" w:rsidRDefault="00C96290" w:rsidP="00C96290">
      <w:pPr>
        <w:pStyle w:val="ListeParagraf"/>
        <w:numPr>
          <w:ilvl w:val="0"/>
          <w:numId w:val="1"/>
        </w:numPr>
        <w:tabs>
          <w:tab w:val="left" w:pos="1820"/>
        </w:tabs>
        <w:jc w:val="both"/>
        <w:rPr>
          <w:szCs w:val="24"/>
        </w:rPr>
      </w:pPr>
      <w:r w:rsidRPr="003F25F2">
        <w:rPr>
          <w:b/>
          <w:szCs w:val="24"/>
        </w:rPr>
        <w:t xml:space="preserve">Belediyemiz bünyesinde istihdam ettirilmekte olan 5393 sayılı kanunun 49. Maddesi </w:t>
      </w:r>
      <w:r w:rsidRPr="003F25F2">
        <w:rPr>
          <w:b/>
          <w:szCs w:val="24"/>
        </w:rPr>
        <w:lastRenderedPageBreak/>
        <w:t>uyarınca boş kadro karşılığı Tam Zamanlı Sözleşmeli Personellerin çalıştırılmalarına ve ücretlerinin aşağıdaki tabloda gösterilen şekliyle belirlenmesine;</w:t>
      </w:r>
      <w:r w:rsidRPr="003F25F2">
        <w:rPr>
          <w:szCs w:val="24"/>
        </w:rPr>
        <w:t xml:space="preserve"> işaretle yapılan oylama neticesinde </w:t>
      </w:r>
      <w:r w:rsidRPr="003F25F2">
        <w:rPr>
          <w:b/>
          <w:szCs w:val="24"/>
        </w:rPr>
        <w:t>oy birliği ile karar verilmiştir</w:t>
      </w:r>
      <w:r w:rsidRPr="003F25F2">
        <w:rPr>
          <w:szCs w:val="24"/>
        </w:rPr>
        <w:t>.</w:t>
      </w:r>
    </w:p>
    <w:p w:rsidR="00C96290" w:rsidRPr="003F25F2" w:rsidRDefault="00C96290" w:rsidP="00C96290">
      <w:pPr>
        <w:tabs>
          <w:tab w:val="left" w:pos="1820"/>
        </w:tabs>
        <w:jc w:val="both"/>
        <w:rPr>
          <w:szCs w:val="24"/>
        </w:rPr>
      </w:pPr>
    </w:p>
    <w:tbl>
      <w:tblPr>
        <w:tblW w:w="9416" w:type="dxa"/>
        <w:tblInd w:w="55" w:type="dxa"/>
        <w:tblCellMar>
          <w:left w:w="70" w:type="dxa"/>
          <w:right w:w="70" w:type="dxa"/>
        </w:tblCellMar>
        <w:tblLook w:val="04A0" w:firstRow="1" w:lastRow="0" w:firstColumn="1" w:lastColumn="0" w:noHBand="0" w:noVBand="1"/>
      </w:tblPr>
      <w:tblGrid>
        <w:gridCol w:w="2425"/>
        <w:gridCol w:w="2268"/>
        <w:gridCol w:w="2126"/>
        <w:gridCol w:w="2597"/>
      </w:tblGrid>
      <w:tr w:rsidR="00C96290" w:rsidRPr="005C1E8F" w:rsidTr="00F00030">
        <w:trPr>
          <w:trHeight w:val="930"/>
        </w:trPr>
        <w:tc>
          <w:tcPr>
            <w:tcW w:w="242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96290" w:rsidRPr="005C1E8F" w:rsidRDefault="00C96290" w:rsidP="00F00030">
            <w:pPr>
              <w:jc w:val="center"/>
              <w:rPr>
                <w:sz w:val="16"/>
                <w:szCs w:val="16"/>
              </w:rPr>
            </w:pPr>
            <w:r w:rsidRPr="005C1E8F">
              <w:rPr>
                <w:sz w:val="16"/>
                <w:szCs w:val="16"/>
              </w:rPr>
              <w:t>UNVAN  /  ADI SOYADI</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6290" w:rsidRPr="005C1E8F" w:rsidRDefault="00C96290" w:rsidP="00F00030">
            <w:pPr>
              <w:jc w:val="center"/>
              <w:rPr>
                <w:sz w:val="16"/>
                <w:szCs w:val="16"/>
              </w:rPr>
            </w:pPr>
            <w:r w:rsidRPr="005C1E8F">
              <w:rPr>
                <w:sz w:val="16"/>
                <w:szCs w:val="16"/>
              </w:rPr>
              <w:t xml:space="preserve">TOPLAM KADRO SAYISI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6290" w:rsidRPr="005C1E8F" w:rsidRDefault="00C96290" w:rsidP="00F00030">
            <w:pPr>
              <w:jc w:val="center"/>
              <w:rPr>
                <w:sz w:val="16"/>
                <w:szCs w:val="16"/>
              </w:rPr>
            </w:pPr>
            <w:r w:rsidRPr="005C1E8F">
              <w:rPr>
                <w:sz w:val="16"/>
                <w:szCs w:val="16"/>
              </w:rPr>
              <w:t xml:space="preserve">MEMUR DOLU SAYISI </w:t>
            </w:r>
          </w:p>
        </w:tc>
        <w:tc>
          <w:tcPr>
            <w:tcW w:w="2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6290" w:rsidRPr="005C1E8F" w:rsidRDefault="00C96290" w:rsidP="00F00030">
            <w:pPr>
              <w:jc w:val="center"/>
              <w:rPr>
                <w:sz w:val="16"/>
                <w:szCs w:val="16"/>
              </w:rPr>
            </w:pPr>
            <w:r w:rsidRPr="005C1E8F">
              <w:rPr>
                <w:sz w:val="16"/>
                <w:szCs w:val="16"/>
              </w:rPr>
              <w:t xml:space="preserve">657 SAYILI KANUNA GÖRE NET AYLIK TUTAR </w:t>
            </w:r>
          </w:p>
        </w:tc>
      </w:tr>
      <w:tr w:rsidR="00C96290" w:rsidRPr="005C1E8F" w:rsidTr="00F00030">
        <w:trPr>
          <w:trHeight w:val="195"/>
        </w:trPr>
        <w:tc>
          <w:tcPr>
            <w:tcW w:w="2425" w:type="dxa"/>
            <w:vMerge/>
            <w:tcBorders>
              <w:top w:val="single" w:sz="4" w:space="0" w:color="auto"/>
              <w:left w:val="single" w:sz="4" w:space="0" w:color="auto"/>
              <w:bottom w:val="single" w:sz="4" w:space="0" w:color="000000"/>
              <w:right w:val="nil"/>
            </w:tcBorders>
            <w:vAlign w:val="center"/>
            <w:hideMark/>
          </w:tcPr>
          <w:p w:rsidR="00C96290" w:rsidRPr="005C1E8F" w:rsidRDefault="00C96290" w:rsidP="00F00030">
            <w:pPr>
              <w:rPr>
                <w:rFonts w:ascii="Arial" w:hAnsi="Arial" w:cs="Arial"/>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C96290" w:rsidRPr="005C1E8F" w:rsidRDefault="00C96290" w:rsidP="00F00030">
            <w:pPr>
              <w:rPr>
                <w:rFonts w:ascii="Arial" w:hAnsi="Arial" w:cs="Arial"/>
                <w:sz w:val="16"/>
                <w:szCs w:val="16"/>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C96290" w:rsidRPr="005C1E8F" w:rsidRDefault="00C96290" w:rsidP="00F00030">
            <w:pPr>
              <w:rPr>
                <w:rFonts w:ascii="Arial" w:hAnsi="Arial" w:cs="Arial"/>
                <w:sz w:val="16"/>
                <w:szCs w:val="16"/>
              </w:rPr>
            </w:pPr>
          </w:p>
        </w:tc>
        <w:tc>
          <w:tcPr>
            <w:tcW w:w="2597" w:type="dxa"/>
            <w:vMerge/>
            <w:tcBorders>
              <w:top w:val="single" w:sz="4" w:space="0" w:color="auto"/>
              <w:left w:val="single" w:sz="4" w:space="0" w:color="auto"/>
              <w:bottom w:val="single" w:sz="4" w:space="0" w:color="000000"/>
              <w:right w:val="single" w:sz="4" w:space="0" w:color="auto"/>
            </w:tcBorders>
            <w:vAlign w:val="center"/>
            <w:hideMark/>
          </w:tcPr>
          <w:p w:rsidR="00C96290" w:rsidRPr="005C1E8F" w:rsidRDefault="00C96290" w:rsidP="00F00030">
            <w:pPr>
              <w:rPr>
                <w:rFonts w:ascii="Arial" w:hAnsi="Arial" w:cs="Arial"/>
                <w:sz w:val="16"/>
                <w:szCs w:val="16"/>
              </w:rPr>
            </w:pPr>
          </w:p>
        </w:tc>
      </w:tr>
      <w:tr w:rsidR="00C96290" w:rsidRPr="005C1E8F" w:rsidTr="00F00030">
        <w:trPr>
          <w:trHeight w:val="222"/>
        </w:trPr>
        <w:tc>
          <w:tcPr>
            <w:tcW w:w="2425" w:type="dxa"/>
            <w:tcBorders>
              <w:top w:val="nil"/>
              <w:left w:val="single" w:sz="4" w:space="0" w:color="auto"/>
              <w:bottom w:val="single" w:sz="4" w:space="0" w:color="auto"/>
              <w:right w:val="single" w:sz="4" w:space="0" w:color="auto"/>
            </w:tcBorders>
            <w:shd w:val="clear" w:color="auto" w:fill="auto"/>
            <w:noWrap/>
            <w:vAlign w:val="bottom"/>
          </w:tcPr>
          <w:p w:rsidR="00C96290" w:rsidRPr="005C1E8F" w:rsidRDefault="00C96290" w:rsidP="00F00030">
            <w:pPr>
              <w:rPr>
                <w:sz w:val="18"/>
              </w:rPr>
            </w:pPr>
            <w:r>
              <w:rPr>
                <w:sz w:val="18"/>
              </w:rPr>
              <w:t>TEKNİSYEN</w:t>
            </w:r>
          </w:p>
        </w:tc>
        <w:tc>
          <w:tcPr>
            <w:tcW w:w="2268" w:type="dxa"/>
            <w:tcBorders>
              <w:top w:val="nil"/>
              <w:left w:val="single" w:sz="4" w:space="0" w:color="auto"/>
              <w:bottom w:val="single" w:sz="4" w:space="0" w:color="000000"/>
              <w:right w:val="single" w:sz="4" w:space="0" w:color="auto"/>
            </w:tcBorders>
            <w:shd w:val="clear" w:color="auto" w:fill="auto"/>
            <w:noWrap/>
            <w:vAlign w:val="center"/>
          </w:tcPr>
          <w:p w:rsidR="00C96290" w:rsidRPr="005C1E8F" w:rsidRDefault="00C96290" w:rsidP="00F00030">
            <w:pPr>
              <w:jc w:val="center"/>
              <w:rPr>
                <w:color w:val="000000"/>
                <w:sz w:val="18"/>
              </w:rPr>
            </w:pPr>
            <w:r>
              <w:rPr>
                <w:color w:val="000000"/>
                <w:sz w:val="18"/>
              </w:rPr>
              <w:t>6</w:t>
            </w:r>
          </w:p>
        </w:tc>
        <w:tc>
          <w:tcPr>
            <w:tcW w:w="2126" w:type="dxa"/>
            <w:tcBorders>
              <w:top w:val="nil"/>
              <w:left w:val="nil"/>
              <w:bottom w:val="single" w:sz="4" w:space="0" w:color="auto"/>
              <w:right w:val="single" w:sz="4" w:space="0" w:color="auto"/>
            </w:tcBorders>
            <w:shd w:val="clear" w:color="auto" w:fill="auto"/>
            <w:noWrap/>
            <w:vAlign w:val="bottom"/>
          </w:tcPr>
          <w:p w:rsidR="00C96290" w:rsidRPr="005C1E8F" w:rsidRDefault="00C96290" w:rsidP="00F00030">
            <w:pPr>
              <w:jc w:val="center"/>
              <w:rPr>
                <w:color w:val="000000"/>
                <w:sz w:val="18"/>
              </w:rPr>
            </w:pPr>
            <w:r>
              <w:rPr>
                <w:color w:val="000000"/>
                <w:sz w:val="18"/>
              </w:rPr>
              <w:t>3</w:t>
            </w:r>
          </w:p>
        </w:tc>
        <w:tc>
          <w:tcPr>
            <w:tcW w:w="2597" w:type="dxa"/>
            <w:tcBorders>
              <w:top w:val="nil"/>
              <w:left w:val="nil"/>
              <w:bottom w:val="single" w:sz="4" w:space="0" w:color="auto"/>
              <w:right w:val="single" w:sz="4" w:space="0" w:color="auto"/>
            </w:tcBorders>
            <w:shd w:val="clear" w:color="auto" w:fill="auto"/>
            <w:noWrap/>
            <w:vAlign w:val="bottom"/>
          </w:tcPr>
          <w:p w:rsidR="00C96290" w:rsidRPr="005C1E8F" w:rsidRDefault="00C96290" w:rsidP="00F00030">
            <w:pPr>
              <w:jc w:val="center"/>
              <w:rPr>
                <w:sz w:val="18"/>
              </w:rPr>
            </w:pPr>
            <w:r>
              <w:rPr>
                <w:sz w:val="18"/>
              </w:rPr>
              <w:t>5.565,00 ₺</w:t>
            </w:r>
          </w:p>
        </w:tc>
      </w:tr>
      <w:tr w:rsidR="00C96290" w:rsidRPr="005C1E8F" w:rsidTr="00F00030">
        <w:trPr>
          <w:trHeight w:val="222"/>
        </w:trPr>
        <w:tc>
          <w:tcPr>
            <w:tcW w:w="2425" w:type="dxa"/>
            <w:tcBorders>
              <w:top w:val="nil"/>
              <w:left w:val="single" w:sz="4" w:space="0" w:color="auto"/>
              <w:bottom w:val="single" w:sz="4" w:space="0" w:color="auto"/>
              <w:right w:val="single" w:sz="4" w:space="0" w:color="auto"/>
            </w:tcBorders>
            <w:shd w:val="clear" w:color="auto" w:fill="auto"/>
            <w:noWrap/>
            <w:vAlign w:val="bottom"/>
          </w:tcPr>
          <w:p w:rsidR="00C96290" w:rsidRPr="005C1E8F" w:rsidRDefault="00C96290" w:rsidP="00F00030">
            <w:pPr>
              <w:rPr>
                <w:sz w:val="18"/>
              </w:rPr>
            </w:pPr>
            <w:r>
              <w:rPr>
                <w:sz w:val="18"/>
              </w:rPr>
              <w:t>EĞİTMEN</w:t>
            </w:r>
          </w:p>
        </w:tc>
        <w:tc>
          <w:tcPr>
            <w:tcW w:w="2268" w:type="dxa"/>
            <w:tcBorders>
              <w:top w:val="nil"/>
              <w:left w:val="single" w:sz="4" w:space="0" w:color="auto"/>
              <w:bottom w:val="single" w:sz="4" w:space="0" w:color="000000"/>
              <w:right w:val="single" w:sz="4" w:space="0" w:color="auto"/>
            </w:tcBorders>
            <w:shd w:val="clear" w:color="auto" w:fill="auto"/>
            <w:noWrap/>
            <w:vAlign w:val="center"/>
          </w:tcPr>
          <w:p w:rsidR="00C96290" w:rsidRPr="005C1E8F" w:rsidRDefault="00C96290" w:rsidP="00F00030">
            <w:pPr>
              <w:jc w:val="center"/>
              <w:rPr>
                <w:color w:val="000000"/>
                <w:sz w:val="18"/>
              </w:rPr>
            </w:pPr>
            <w:r>
              <w:rPr>
                <w:color w:val="000000"/>
                <w:sz w:val="18"/>
              </w:rPr>
              <w:t>5</w:t>
            </w:r>
          </w:p>
        </w:tc>
        <w:tc>
          <w:tcPr>
            <w:tcW w:w="2126" w:type="dxa"/>
            <w:tcBorders>
              <w:top w:val="nil"/>
              <w:left w:val="nil"/>
              <w:bottom w:val="single" w:sz="4" w:space="0" w:color="auto"/>
              <w:right w:val="single" w:sz="4" w:space="0" w:color="auto"/>
            </w:tcBorders>
            <w:shd w:val="clear" w:color="auto" w:fill="auto"/>
            <w:noWrap/>
            <w:vAlign w:val="bottom"/>
          </w:tcPr>
          <w:p w:rsidR="00C96290" w:rsidRPr="005C1E8F" w:rsidRDefault="00C96290" w:rsidP="00F00030">
            <w:pPr>
              <w:jc w:val="center"/>
              <w:rPr>
                <w:color w:val="000000"/>
                <w:sz w:val="18"/>
              </w:rPr>
            </w:pPr>
            <w:r>
              <w:rPr>
                <w:color w:val="000000"/>
                <w:sz w:val="18"/>
              </w:rPr>
              <w:t>1</w:t>
            </w:r>
          </w:p>
        </w:tc>
        <w:tc>
          <w:tcPr>
            <w:tcW w:w="2597" w:type="dxa"/>
            <w:tcBorders>
              <w:top w:val="nil"/>
              <w:left w:val="nil"/>
              <w:bottom w:val="single" w:sz="4" w:space="0" w:color="auto"/>
              <w:right w:val="single" w:sz="4" w:space="0" w:color="auto"/>
            </w:tcBorders>
            <w:shd w:val="clear" w:color="auto" w:fill="auto"/>
            <w:noWrap/>
            <w:vAlign w:val="bottom"/>
          </w:tcPr>
          <w:p w:rsidR="00C96290" w:rsidRPr="005C1E8F" w:rsidRDefault="00C96290" w:rsidP="00F00030">
            <w:pPr>
              <w:jc w:val="center"/>
              <w:rPr>
                <w:color w:val="000000"/>
                <w:sz w:val="18"/>
              </w:rPr>
            </w:pPr>
            <w:r>
              <w:rPr>
                <w:color w:val="000000"/>
                <w:sz w:val="18"/>
              </w:rPr>
              <w:t>5.565,00 ₺</w:t>
            </w:r>
          </w:p>
        </w:tc>
      </w:tr>
      <w:tr w:rsidR="00C96290" w:rsidRPr="005C1E8F" w:rsidTr="00F00030">
        <w:trPr>
          <w:trHeight w:val="222"/>
        </w:trPr>
        <w:tc>
          <w:tcPr>
            <w:tcW w:w="2425" w:type="dxa"/>
            <w:tcBorders>
              <w:top w:val="nil"/>
              <w:left w:val="single" w:sz="4" w:space="0" w:color="auto"/>
              <w:bottom w:val="single" w:sz="4" w:space="0" w:color="auto"/>
              <w:right w:val="single" w:sz="4" w:space="0" w:color="auto"/>
            </w:tcBorders>
            <w:shd w:val="clear" w:color="auto" w:fill="auto"/>
            <w:noWrap/>
            <w:vAlign w:val="bottom"/>
          </w:tcPr>
          <w:p w:rsidR="00C96290" w:rsidRDefault="00C96290" w:rsidP="00F00030">
            <w:pPr>
              <w:rPr>
                <w:sz w:val="18"/>
              </w:rPr>
            </w:pPr>
            <w:r>
              <w:rPr>
                <w:sz w:val="18"/>
              </w:rPr>
              <w:t>KAMERAMAN</w:t>
            </w:r>
          </w:p>
        </w:tc>
        <w:tc>
          <w:tcPr>
            <w:tcW w:w="2268" w:type="dxa"/>
            <w:tcBorders>
              <w:top w:val="nil"/>
              <w:left w:val="single" w:sz="4" w:space="0" w:color="auto"/>
              <w:bottom w:val="single" w:sz="4" w:space="0" w:color="000000"/>
              <w:right w:val="single" w:sz="4" w:space="0" w:color="auto"/>
            </w:tcBorders>
            <w:shd w:val="clear" w:color="auto" w:fill="auto"/>
            <w:noWrap/>
            <w:vAlign w:val="center"/>
          </w:tcPr>
          <w:p w:rsidR="00C96290" w:rsidRDefault="00C96290" w:rsidP="00F00030">
            <w:pPr>
              <w:jc w:val="center"/>
              <w:rPr>
                <w:color w:val="000000"/>
                <w:sz w:val="18"/>
              </w:rPr>
            </w:pPr>
            <w:r>
              <w:rPr>
                <w:color w:val="000000"/>
                <w:sz w:val="18"/>
              </w:rPr>
              <w:t>1</w:t>
            </w:r>
          </w:p>
        </w:tc>
        <w:tc>
          <w:tcPr>
            <w:tcW w:w="2126" w:type="dxa"/>
            <w:tcBorders>
              <w:top w:val="nil"/>
              <w:left w:val="nil"/>
              <w:bottom w:val="single" w:sz="4" w:space="0" w:color="auto"/>
              <w:right w:val="single" w:sz="4" w:space="0" w:color="auto"/>
            </w:tcBorders>
            <w:shd w:val="clear" w:color="auto" w:fill="auto"/>
            <w:noWrap/>
            <w:vAlign w:val="bottom"/>
          </w:tcPr>
          <w:p w:rsidR="00C96290" w:rsidRDefault="00C96290" w:rsidP="00F00030">
            <w:pPr>
              <w:jc w:val="center"/>
              <w:rPr>
                <w:color w:val="000000"/>
                <w:sz w:val="18"/>
              </w:rPr>
            </w:pPr>
            <w:r>
              <w:rPr>
                <w:color w:val="000000"/>
                <w:sz w:val="18"/>
              </w:rPr>
              <w:t>0</w:t>
            </w:r>
          </w:p>
        </w:tc>
        <w:tc>
          <w:tcPr>
            <w:tcW w:w="2597" w:type="dxa"/>
            <w:tcBorders>
              <w:top w:val="nil"/>
              <w:left w:val="nil"/>
              <w:bottom w:val="single" w:sz="4" w:space="0" w:color="auto"/>
              <w:right w:val="single" w:sz="4" w:space="0" w:color="auto"/>
            </w:tcBorders>
            <w:shd w:val="clear" w:color="auto" w:fill="auto"/>
            <w:noWrap/>
            <w:vAlign w:val="bottom"/>
          </w:tcPr>
          <w:p w:rsidR="00C96290" w:rsidRDefault="00C96290" w:rsidP="00F00030">
            <w:pPr>
              <w:jc w:val="center"/>
              <w:rPr>
                <w:color w:val="000000"/>
                <w:sz w:val="18"/>
              </w:rPr>
            </w:pPr>
            <w:r>
              <w:rPr>
                <w:color w:val="000000"/>
                <w:sz w:val="18"/>
              </w:rPr>
              <w:t>5.565,00 ₺</w:t>
            </w:r>
          </w:p>
        </w:tc>
      </w:tr>
    </w:tbl>
    <w:p w:rsidR="00C96290" w:rsidRPr="003F25F2" w:rsidRDefault="00C96290" w:rsidP="00C96290">
      <w:pPr>
        <w:rPr>
          <w:szCs w:val="24"/>
        </w:rPr>
      </w:pPr>
    </w:p>
    <w:p w:rsidR="00C96290" w:rsidRDefault="00C96290" w:rsidP="00C96290">
      <w:pPr>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Pr="003F25F2" w:rsidRDefault="00C96290" w:rsidP="00C96290">
      <w:pPr>
        <w:pStyle w:val="ListeParagraf"/>
        <w:numPr>
          <w:ilvl w:val="0"/>
          <w:numId w:val="1"/>
        </w:numPr>
        <w:tabs>
          <w:tab w:val="left" w:pos="1386"/>
        </w:tabs>
        <w:jc w:val="both"/>
        <w:rPr>
          <w:szCs w:val="24"/>
        </w:rPr>
      </w:pPr>
      <w:r w:rsidRPr="003F25F2">
        <w:rPr>
          <w:b/>
          <w:szCs w:val="24"/>
        </w:rPr>
        <w:t>Milliyetçi Hareket Partisi grubunun ortak imzasıyla gündeme alınmak üzere Meclis Başkanlığına sunulan İlçemiz sınırları içerisinde merkez mahalle seçilmesi hususunun görüşülmek üzere Tarım; Orman, Hayvancılık, Su Ürünleri ve Muhtelif İşler Komisyonuna havalesine;</w:t>
      </w:r>
      <w:r w:rsidRPr="003F25F2">
        <w:rPr>
          <w:szCs w:val="24"/>
        </w:rPr>
        <w:t xml:space="preserve"> işaretle yapılan oylama neticesinde </w:t>
      </w:r>
      <w:r w:rsidRPr="003F25F2">
        <w:rPr>
          <w:b/>
          <w:szCs w:val="24"/>
        </w:rPr>
        <w:t>oy birliği ile karar verilmiştir.</w:t>
      </w: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p>
    <w:p w:rsidR="00C96290" w:rsidRDefault="00C96290" w:rsidP="00C96290">
      <w:pPr>
        <w:tabs>
          <w:tab w:val="left" w:pos="989"/>
          <w:tab w:val="center" w:pos="4535"/>
          <w:tab w:val="left" w:pos="7488"/>
        </w:tabs>
        <w:rPr>
          <w:szCs w:val="24"/>
        </w:rPr>
      </w:pPr>
      <w:r>
        <w:rPr>
          <w:szCs w:val="24"/>
        </w:rPr>
        <w:t>Muhammed Cevdet ORHAN</w:t>
      </w:r>
      <w:r>
        <w:rPr>
          <w:szCs w:val="24"/>
        </w:rPr>
        <w:tab/>
        <w:t xml:space="preserve">                    İsmail KARAGÖZ</w:t>
      </w:r>
      <w:r>
        <w:rPr>
          <w:szCs w:val="24"/>
        </w:rPr>
        <w:tab/>
        <w:t xml:space="preserve"> Zafer ALA</w:t>
      </w:r>
    </w:p>
    <w:p w:rsidR="00C96290" w:rsidRDefault="00C96290" w:rsidP="00C96290">
      <w:pPr>
        <w:tabs>
          <w:tab w:val="left" w:pos="989"/>
          <w:tab w:val="center" w:pos="4535"/>
          <w:tab w:val="left" w:pos="7488"/>
        </w:tabs>
        <w:rPr>
          <w:szCs w:val="24"/>
        </w:rPr>
      </w:pPr>
      <w:r>
        <w:rPr>
          <w:szCs w:val="24"/>
        </w:rPr>
        <w:t xml:space="preserve">       Belediye Başkanı                                       Divan Kâtibi</w:t>
      </w:r>
      <w:r>
        <w:rPr>
          <w:szCs w:val="24"/>
        </w:rPr>
        <w:tab/>
        <w:t>Divan Kâtibi</w:t>
      </w:r>
    </w:p>
    <w:p w:rsidR="00D7022A" w:rsidRPr="00C96290" w:rsidRDefault="00D7022A" w:rsidP="00C96290">
      <w:bookmarkStart w:id="0" w:name="_GoBack"/>
      <w:bookmarkEnd w:id="0"/>
    </w:p>
    <w:sectPr w:rsidR="00D7022A" w:rsidRPr="00C96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6A"/>
    <w:multiLevelType w:val="hybridMultilevel"/>
    <w:tmpl w:val="6BE250B6"/>
    <w:lvl w:ilvl="0" w:tplc="A568EEB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24"/>
    <w:rsid w:val="00673A2A"/>
    <w:rsid w:val="00924724"/>
    <w:rsid w:val="00B8708E"/>
    <w:rsid w:val="00C96290"/>
    <w:rsid w:val="00D70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0FD1-600C-4C66-9873-40B6EC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708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673A2A"/>
    <w:pPr>
      <w:ind w:left="720"/>
      <w:contextualSpacing/>
    </w:pPr>
  </w:style>
  <w:style w:type="table" w:styleId="TabloKlavuzu">
    <w:name w:val="Table Grid"/>
    <w:basedOn w:val="NormalTablo"/>
    <w:uiPriority w:val="59"/>
    <w:rsid w:val="0067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2024-12-16T08:50:00Z</dcterms:created>
  <dcterms:modified xsi:type="dcterms:W3CDTF">2024-12-17T07:37:00Z</dcterms:modified>
</cp:coreProperties>
</file>